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C414" w14:textId="1C21F11C" w:rsidR="008E32CC" w:rsidRDefault="002E77A4" w:rsidP="002E77A4">
      <w:pPr>
        <w:pStyle w:val="Undertittel"/>
      </w:pPr>
      <w:r>
        <w:t>Informasjon til leder (kopi tillitsvalgte</w:t>
      </w:r>
      <w:r w:rsidR="0027279C">
        <w:t xml:space="preserve"> og verneombud</w:t>
      </w:r>
      <w:r>
        <w:t>)</w:t>
      </w:r>
    </w:p>
    <w:p w14:paraId="52838CB2" w14:textId="0745002F" w:rsidR="007246A2" w:rsidRPr="00C872FC" w:rsidRDefault="007E5604" w:rsidP="007246A2">
      <w:pPr>
        <w:pStyle w:val="Overskrift1"/>
      </w:pPr>
      <w:r>
        <w:t>S</w:t>
      </w:r>
      <w:r w:rsidR="00A82F1A">
        <w:t xml:space="preserve">ett MUST på </w:t>
      </w:r>
      <w:r>
        <w:t>leder</w:t>
      </w:r>
      <w:r w:rsidR="00A82F1A">
        <w:t>agendaen</w:t>
      </w:r>
      <w:r w:rsidR="00CB3D8C">
        <w:t xml:space="preserve"> din</w:t>
      </w:r>
    </w:p>
    <w:p w14:paraId="075AEC5B" w14:textId="01EF6077" w:rsidR="00362BCE" w:rsidRDefault="00362BCE" w:rsidP="00362BCE">
      <w:r>
        <w:t xml:space="preserve">Som leder er du </w:t>
      </w:r>
      <w:r w:rsidRPr="00F809BF">
        <w:t>arbeidsgiverrepresentant med et daglig ansvar for oppfølging av arbeidsmiljøet</w:t>
      </w:r>
      <w:r>
        <w:t xml:space="preserve"> i din enhet. Dersom du har underordnede ledere har du fortsatt et ansvar for arbeidsmiljøet, og bør ha det jevnlig som tema i din ledergruppe.</w:t>
      </w:r>
    </w:p>
    <w:p w14:paraId="4B7651B0" w14:textId="6C62E6B9" w:rsidR="000F2692" w:rsidRPr="006E5D99" w:rsidRDefault="00D026B4" w:rsidP="00D026B4">
      <w:pPr>
        <w:pStyle w:val="Overskrift2"/>
      </w:pPr>
      <w:r>
        <w:t xml:space="preserve">Uansett hvem du leder: </w:t>
      </w:r>
      <w:r w:rsidR="0062081B" w:rsidRPr="006E5D99">
        <w:t>Anerkjenn betydningen av arbeidsmiljø</w:t>
      </w:r>
    </w:p>
    <w:p w14:paraId="1BB969D9" w14:textId="0A6EFC51" w:rsidR="007246A2" w:rsidRDefault="00BC61E5" w:rsidP="007246A2">
      <w:r w:rsidRPr="006E5D99">
        <w:t>Jobben vår er en viktig kilde til å dekke våre psykologiske og sosiale behov</w:t>
      </w:r>
      <w:r w:rsidR="00D33D66" w:rsidRPr="006E5D99">
        <w:t xml:space="preserve">. </w:t>
      </w:r>
      <w:r w:rsidR="00B34D6B" w:rsidRPr="006E5D99">
        <w:t xml:space="preserve">Den har også potensial til å </w:t>
      </w:r>
      <w:r w:rsidR="00B01333" w:rsidRPr="006E5D99">
        <w:t>skape mening i live</w:t>
      </w:r>
      <w:r w:rsidR="00B34D6B" w:rsidRPr="006E5D99">
        <w:t>ne våre</w:t>
      </w:r>
      <w:r w:rsidR="00B01333" w:rsidRPr="006E5D99">
        <w:t xml:space="preserve"> og bygge vår identitet. </w:t>
      </w:r>
      <w:r w:rsidR="00A054C6" w:rsidRPr="006E5D99">
        <w:t xml:space="preserve">Arbeidsmiljøet består av en rekke faktorer som har betydning for </w:t>
      </w:r>
      <w:r w:rsidR="00C95CD8" w:rsidRPr="006E5D99">
        <w:t xml:space="preserve">produktivitet, jobbengasjement og helse. </w:t>
      </w:r>
    </w:p>
    <w:p w14:paraId="1E060F3D" w14:textId="6E36AF0A" w:rsidR="00263CE1" w:rsidRPr="006E5D99" w:rsidRDefault="00136BCD" w:rsidP="00263CE1">
      <w:r>
        <w:t xml:space="preserve">Så snart det er informert om at det skal gjennomføres en MUST i virksomheten, kan du påbegynne forberedelser </w:t>
      </w:r>
      <w:r w:rsidR="00815772">
        <w:t xml:space="preserve">hos dine </w:t>
      </w:r>
      <w:r w:rsidR="00B131CF">
        <w:t xml:space="preserve">medarbeidere eller underordnede ledere </w:t>
      </w:r>
      <w:r w:rsidR="00815772">
        <w:t xml:space="preserve">ved å </w:t>
      </w:r>
      <w:r w:rsidR="00B131CF">
        <w:t xml:space="preserve">småprate med </w:t>
      </w:r>
      <w:r w:rsidR="005D1791">
        <w:t>dem</w:t>
      </w:r>
      <w:r w:rsidR="00B131CF">
        <w:t xml:space="preserve"> om hva dere håper å få ut av MUST. </w:t>
      </w:r>
      <w:r w:rsidR="00263CE1">
        <w:t>Det skader heller ikke å foregripe med å spørre «h</w:t>
      </w:r>
      <w:r w:rsidR="00263CE1" w:rsidRPr="006E5D99">
        <w:t xml:space="preserve">va er vår </w:t>
      </w:r>
      <w:r w:rsidR="00263CE1">
        <w:t>forståelse av</w:t>
      </w:r>
      <w:r w:rsidR="00263CE1" w:rsidRPr="006E5D99">
        <w:t xml:space="preserve"> et godt arbeidsmiljø?</w:t>
      </w:r>
      <w:r w:rsidR="00263CE1">
        <w:t>»</w:t>
      </w:r>
      <w:r w:rsidR="003C21D9">
        <w:t xml:space="preserve"> Det handler om å sette det på agendaen.</w:t>
      </w:r>
      <w:r w:rsidR="00263CE1" w:rsidRPr="006E5D99">
        <w:t xml:space="preserve"> </w:t>
      </w:r>
    </w:p>
    <w:p w14:paraId="7A452925" w14:textId="77777777" w:rsidR="00AA6F8A" w:rsidRDefault="00AA6F8A" w:rsidP="00AA6F8A">
      <w:pPr>
        <w:pStyle w:val="Overskrift2"/>
      </w:pPr>
    </w:p>
    <w:p w14:paraId="72FB3D59" w14:textId="684B051E" w:rsidR="00594E9E" w:rsidRDefault="00434015" w:rsidP="00A27232">
      <w:pPr>
        <w:pStyle w:val="Overskrift2"/>
      </w:pPr>
      <w:r>
        <w:t>Forbered deg selv som leder</w:t>
      </w:r>
    </w:p>
    <w:p w14:paraId="1E900A3B" w14:textId="42FD9028" w:rsidR="005E5CD1" w:rsidRPr="006E5D99" w:rsidRDefault="00DB20B3" w:rsidP="005E5CD1">
      <w:r w:rsidRPr="006E5D99">
        <w:t xml:space="preserve">I informasjonen som ble gitt i forbindelse med beslutning, </w:t>
      </w:r>
      <w:r w:rsidR="007831ED">
        <w:t xml:space="preserve">ble du </w:t>
      </w:r>
      <w:r w:rsidRPr="006E5D99">
        <w:t xml:space="preserve">minnet </w:t>
      </w:r>
      <w:r w:rsidR="007831ED">
        <w:t>på</w:t>
      </w:r>
      <w:r w:rsidRPr="006E5D99">
        <w:t xml:space="preserve"> forrige medarbeiderundersøkelse og arbeid som ble gjort i den forbindelse. Det er lurt om du tar opp den tråden: hva var resultatene i din enhet ved forrige medarbeiderundersøkelse? Hva snakket dere om og hva gjorde dere?</w:t>
      </w:r>
      <w:r w:rsidR="005E5CD1">
        <w:t xml:space="preserve"> </w:t>
      </w:r>
      <w:r w:rsidR="005E5CD1" w:rsidRPr="006E5D99">
        <w:t>Tegn den lange linjen</w:t>
      </w:r>
      <w:r w:rsidR="005E5CD1">
        <w:t xml:space="preserve">: </w:t>
      </w:r>
      <w:r w:rsidR="005E5CD1" w:rsidRPr="006E5D99">
        <w:t xml:space="preserve">arbeidsmiljø er </w:t>
      </w:r>
      <w:r w:rsidR="00B17566">
        <w:t xml:space="preserve">ikke en </w:t>
      </w:r>
      <w:r w:rsidR="005E5CD1" w:rsidRPr="006E5D99">
        <w:t>innsats</w:t>
      </w:r>
      <w:r w:rsidR="00B17566">
        <w:t xml:space="preserve"> man blir ferdig med</w:t>
      </w:r>
      <w:r w:rsidR="00C8127A">
        <w:t>.</w:t>
      </w:r>
    </w:p>
    <w:p w14:paraId="29925023" w14:textId="1F48B62E" w:rsidR="00A27232" w:rsidRDefault="00A27232" w:rsidP="00A27232">
      <w:r>
        <w:t xml:space="preserve">Jobb med din egen trygghet </w:t>
      </w:r>
      <w:r w:rsidRPr="006E5D99">
        <w:t xml:space="preserve">ved å tenke gjennom: Hvilke behov og ønsker tror du det er </w:t>
      </w:r>
      <w:r w:rsidR="005E5CD1">
        <w:t xml:space="preserve">nå </w:t>
      </w:r>
      <w:r w:rsidRPr="006E5D99">
        <w:t xml:space="preserve">i din enhet? </w:t>
      </w:r>
      <w:r w:rsidR="00447040">
        <w:t>Hvordan står det egentlig til med arbeidsmiljøet for dine medarbeidere? Og h</w:t>
      </w:r>
      <w:r w:rsidRPr="006E5D99">
        <w:t xml:space="preserve">vor mye tid kan dere sette av til orientering om resultater og til å jobbe med tiltak? </w:t>
      </w:r>
    </w:p>
    <w:p w14:paraId="39243E69" w14:textId="77777777" w:rsidR="00046AEB" w:rsidRDefault="00046AEB" w:rsidP="00046AEB">
      <w:r w:rsidRPr="006E5D99">
        <w:t>Vær beredt til å drøfte MUST i din ledergruppe. Hva ønsker dere som ledergruppe å få til gjennom arbeidet med MUST? Det kan også være hensiktsmessig at du drøfter forberedelsene med din overordnete leder angående din enhet.</w:t>
      </w:r>
    </w:p>
    <w:p w14:paraId="3F81052F" w14:textId="77777777" w:rsidR="00046AEB" w:rsidRDefault="00046AEB" w:rsidP="00046AEB">
      <w:pPr>
        <w:pStyle w:val="Overskrift2"/>
      </w:pPr>
    </w:p>
    <w:p w14:paraId="3F87D326" w14:textId="265CBF9C" w:rsidR="00046AEB" w:rsidRDefault="00A122B5" w:rsidP="00046AEB">
      <w:pPr>
        <w:pStyle w:val="Overskrift2"/>
      </w:pPr>
      <w:r>
        <w:t xml:space="preserve">Til leder for ledere: </w:t>
      </w:r>
      <w:r w:rsidR="00046AEB">
        <w:t>Forbered MUST sammen med din ledergruppe</w:t>
      </w:r>
    </w:p>
    <w:p w14:paraId="58BC1C77" w14:textId="75865839" w:rsidR="00046AEB" w:rsidRDefault="00F31E68" w:rsidP="00046AEB">
      <w:r>
        <w:t xml:space="preserve">Sett MUST på agendaen i styringsleddet ditt. </w:t>
      </w:r>
      <w:r w:rsidR="00046AEB">
        <w:t xml:space="preserve">Et viktig utgangspunkt er at alle ledere forstår betydningen av arbeidsmiljø. </w:t>
      </w:r>
      <w:r w:rsidR="00046AEB" w:rsidRPr="006E5D99">
        <w:t xml:space="preserve">Gjennom gode forberedelser vil dine </w:t>
      </w:r>
      <w:r w:rsidR="00046AEB">
        <w:t>underordnede ledere</w:t>
      </w:r>
      <w:r w:rsidR="00046AEB" w:rsidRPr="006E5D99">
        <w:t xml:space="preserve"> få </w:t>
      </w:r>
      <w:r w:rsidR="00046AEB">
        <w:t xml:space="preserve">også </w:t>
      </w:r>
      <w:r w:rsidR="00046AEB" w:rsidRPr="006E5D99">
        <w:t xml:space="preserve">økt trygghet til </w:t>
      </w:r>
      <w:r w:rsidR="00046AEB">
        <w:t>sin rolle i gjennomføringen av MUST, og ledergjerningen blir lettere i oppfølgingen. En presentasjon er utarbeidet for å støtte deg i et møte med din underordnede ledergruppe).</w:t>
      </w:r>
    </w:p>
    <w:p w14:paraId="3DF38409" w14:textId="61789582" w:rsidR="00FA68F0" w:rsidRPr="00C872FC" w:rsidRDefault="00FA68F0" w:rsidP="00046AEB">
      <w:r>
        <w:t xml:space="preserve">Denne finner du på Statens arbeidsgiverportal under </w:t>
      </w:r>
      <w:hyperlink r:id="rId7" w:anchor="anchorTOC_St%C3%B8ttemateriell_for_ledere_i_beslutningsfasen_5" w:history="1">
        <w:r w:rsidRPr="00FA68F0">
          <w:rPr>
            <w:rStyle w:val="Hyperkobling"/>
          </w:rPr>
          <w:t>«Materiell for ledere»</w:t>
        </w:r>
      </w:hyperlink>
      <w:r>
        <w:t xml:space="preserve"> i forberedelsesfasen.</w:t>
      </w:r>
    </w:p>
    <w:p w14:paraId="3B14DCA4" w14:textId="77777777" w:rsidR="00046AEB" w:rsidRDefault="00046AEB" w:rsidP="00AA6F8A">
      <w:pPr>
        <w:pStyle w:val="Overskrift2"/>
      </w:pPr>
    </w:p>
    <w:p w14:paraId="7ED3A502" w14:textId="36242872" w:rsidR="00AA6F8A" w:rsidRDefault="00A122B5" w:rsidP="00AA6F8A">
      <w:pPr>
        <w:pStyle w:val="Overskrift2"/>
      </w:pPr>
      <w:r>
        <w:t xml:space="preserve">Til leder for medarbeidere: </w:t>
      </w:r>
      <w:r w:rsidR="00AA6F8A">
        <w:t xml:space="preserve">Forbered MUST sammen </w:t>
      </w:r>
      <w:r w:rsidR="006B3361">
        <w:t>medarbeiderne</w:t>
      </w:r>
      <w:r w:rsidR="00AA6F8A">
        <w:t xml:space="preserve"> din</w:t>
      </w:r>
      <w:r w:rsidR="006B3361">
        <w:t>e</w:t>
      </w:r>
    </w:p>
    <w:p w14:paraId="4E95ED2A" w14:textId="31CCF5C0" w:rsidR="00096B4F" w:rsidRDefault="00096B4F" w:rsidP="00096B4F">
      <w:r w:rsidRPr="006E5D99">
        <w:t>Forbered en felles undring om hvorfor det er viktig at dere bruker tid på MUST i din enhet</w:t>
      </w:r>
      <w:r w:rsidR="00325C45">
        <w:t xml:space="preserve"> eller den ledergruppen som du leder</w:t>
      </w:r>
      <w:r w:rsidRPr="006E5D99">
        <w:t xml:space="preserve">. </w:t>
      </w:r>
    </w:p>
    <w:p w14:paraId="1EFC8ACA" w14:textId="35D0382A" w:rsidR="00F430EA" w:rsidRDefault="00F430EA" w:rsidP="00096B4F">
      <w:r w:rsidRPr="006E5D99">
        <w:t>Gjennom gode forberedelser vil dine medarbeidere få økt trygghet og motivasjon til å besvare undersøkelsen.</w:t>
      </w:r>
      <w:r>
        <w:t xml:space="preserve"> Gode forberedelser vil også gjøre ledergjerningen lettere i oppfølgingen. Det er utarbeidet en presentasjon som vil støtte deg i et møte med din enhet</w:t>
      </w:r>
      <w:r w:rsidR="00FA68F0">
        <w:t>.</w:t>
      </w:r>
    </w:p>
    <w:p w14:paraId="0AA49644" w14:textId="77777777" w:rsidR="00FA68F0" w:rsidRPr="00C872FC" w:rsidRDefault="00FA68F0" w:rsidP="00FA68F0">
      <w:r>
        <w:lastRenderedPageBreak/>
        <w:t xml:space="preserve">Denne finner du på Statens arbeidsgiverportal under </w:t>
      </w:r>
      <w:hyperlink r:id="rId8" w:anchor="anchorTOC_St%C3%B8ttemateriell_for_ledere_i_beslutningsfasen_5" w:history="1">
        <w:r w:rsidRPr="00FA68F0">
          <w:rPr>
            <w:rStyle w:val="Hyperkobling"/>
          </w:rPr>
          <w:t>«Materiell for ledere»</w:t>
        </w:r>
      </w:hyperlink>
      <w:r>
        <w:t xml:space="preserve"> i forberedelsesfasen.</w:t>
      </w:r>
    </w:p>
    <w:p w14:paraId="2CFB3025" w14:textId="728E3041" w:rsidR="00185CE4" w:rsidRPr="00EF1984" w:rsidRDefault="00655F7C" w:rsidP="00BC24A3">
      <w:pPr>
        <w:rPr>
          <w:rFonts w:ascii="Arial" w:hAnsi="Arial" w:cs="Arial"/>
          <w:sz w:val="20"/>
          <w:szCs w:val="20"/>
        </w:rPr>
      </w:pPr>
      <w:r>
        <w:t xml:space="preserve">Skap også prosesstrygghet for dine medarbeidere. </w:t>
      </w:r>
      <w:r w:rsidR="00C71590" w:rsidRPr="006E5D99">
        <w:t xml:space="preserve">Som arbeidstaker kan man ha behov for trygghet på hva som blir prosessen etter en medarbeiderundersøkelse. </w:t>
      </w:r>
      <w:r w:rsidR="00EF1984" w:rsidRPr="006E5D99">
        <w:t>Det å møte leder og kollegaer etter å ha besvart en medarbeiderundersøkelse, kan for noen fortone seg som skummelt. De</w:t>
      </w:r>
      <w:r w:rsidR="00EF1984">
        <w:t>tte er et tema i presentasjonen</w:t>
      </w:r>
      <w:r w:rsidR="00133452">
        <w:t xml:space="preserve"> utarbeidet til å støtte deg i et forberedelsesmøte med dine medarbeidere.</w:t>
      </w:r>
      <w:r w:rsidR="00EF1984">
        <w:t xml:space="preserve"> </w:t>
      </w:r>
      <w:proofErr w:type="spellStart"/>
      <w:r w:rsidR="003F0ADC">
        <w:t>Vurd</w:t>
      </w:r>
      <w:r w:rsidR="00514D5D">
        <w:t>é</w:t>
      </w:r>
      <w:r w:rsidR="003F0ADC">
        <w:t>r</w:t>
      </w:r>
      <w:proofErr w:type="spellEnd"/>
      <w:r w:rsidR="003F0ADC">
        <w:t xml:space="preserve"> selv hvor lang tid før selve gjennomføringen av MUST som du vil ta dette møtet med din enhet. </w:t>
      </w:r>
    </w:p>
    <w:p w14:paraId="501A26DA" w14:textId="3C0676D7" w:rsidR="2C285165" w:rsidRPr="006E5D99" w:rsidRDefault="2C285165" w:rsidP="2C285165">
      <w:pPr>
        <w:pStyle w:val="Overskrift3"/>
      </w:pPr>
    </w:p>
    <w:p w14:paraId="1512F633" w14:textId="68FFCF62" w:rsidR="000F2526" w:rsidRPr="006E5D99" w:rsidRDefault="000F2526" w:rsidP="00096B4F">
      <w:pPr>
        <w:pStyle w:val="Overskrift3"/>
      </w:pPr>
      <w:r w:rsidRPr="006E5D99">
        <w:t>Unngå misforståelser</w:t>
      </w:r>
    </w:p>
    <w:p w14:paraId="003BBD92" w14:textId="53A2AA25" w:rsidR="00057130" w:rsidRPr="006E5D99" w:rsidRDefault="009F71B0" w:rsidP="009F71B0">
      <w:r w:rsidRPr="006E5D99">
        <w:t xml:space="preserve">MUST har som formål å gi virksomheten kunnskap til å iverksette strukturelle og organisatoriske tiltak for et bedre arbeidsmiljø. Som arbeidsgiverrepresentant har du et ansvar på individnivå for at ingen av dine medarbeidere blir syke av å gå på jobb. Vær </w:t>
      </w:r>
      <w:r w:rsidR="000F2526" w:rsidRPr="006E5D99">
        <w:t xml:space="preserve">derfor </w:t>
      </w:r>
      <w:r w:rsidRPr="006E5D99">
        <w:t xml:space="preserve">tydelig på at </w:t>
      </w:r>
      <w:r w:rsidR="000F2526" w:rsidRPr="006E5D99">
        <w:t>MUST</w:t>
      </w:r>
      <w:r w:rsidRPr="006E5D99">
        <w:t xml:space="preserve"> er en anonym undersøkelse, og at medarbeider derfor må ta direkte kontakt </w:t>
      </w:r>
      <w:r w:rsidR="000F2526" w:rsidRPr="006E5D99">
        <w:t xml:space="preserve">med deg </w:t>
      </w:r>
      <w:r w:rsidR="004A2772">
        <w:t xml:space="preserve">eller andre formelle aktører </w:t>
      </w:r>
      <w:r w:rsidRPr="006E5D99">
        <w:t xml:space="preserve">dersom det er noe som </w:t>
      </w:r>
      <w:r w:rsidR="000F2526" w:rsidRPr="006E5D99">
        <w:t>arbeidsgiver</w:t>
      </w:r>
      <w:r w:rsidRPr="006E5D99">
        <w:t xml:space="preserve"> bør vite. </w:t>
      </w:r>
      <w:r w:rsidR="00A46F5A">
        <w:t xml:space="preserve">Dette kan være verneombud, tillitsvalgt, HR </w:t>
      </w:r>
      <w:r w:rsidR="00A558B8">
        <w:t>og leders leder. R</w:t>
      </w:r>
      <w:r w:rsidRPr="006E5D99">
        <w:t xml:space="preserve">esultater på spørsmål om mobbing og uønsket seksuell oppmerksomhet </w:t>
      </w:r>
      <w:r w:rsidR="00EA54AA">
        <w:t xml:space="preserve">vil </w:t>
      </w:r>
      <w:r w:rsidRPr="006E5D99">
        <w:t xml:space="preserve">kun rapporteres på virksomhetsnivå. Du som leder vil altså ikke få </w:t>
      </w:r>
      <w:r w:rsidR="00553520" w:rsidRPr="006E5D99">
        <w:t xml:space="preserve">kunnskap gjennom MUST </w:t>
      </w:r>
      <w:r w:rsidRPr="006E5D99">
        <w:t xml:space="preserve">dersom </w:t>
      </w:r>
      <w:r w:rsidR="001706E5" w:rsidRPr="006E5D99">
        <w:t>mobbing</w:t>
      </w:r>
      <w:r w:rsidRPr="006E5D99">
        <w:t xml:space="preserve"> skjer noen i din enhet.</w:t>
      </w:r>
      <w:r w:rsidR="00F949A3" w:rsidRPr="006E5D99">
        <w:t xml:space="preserve"> </w:t>
      </w:r>
    </w:p>
    <w:p w14:paraId="70144776" w14:textId="348EB411" w:rsidR="00BC6B3C" w:rsidRPr="006E5D99" w:rsidRDefault="003B62A5" w:rsidP="00BC6B3C">
      <w:r w:rsidRPr="006E5D99">
        <w:t>Minn gjerne også om hvem som er verneombud</w:t>
      </w:r>
      <w:r w:rsidR="0013507E" w:rsidRPr="006E5D99">
        <w:t xml:space="preserve"> hvis rolle er å</w:t>
      </w:r>
      <w:r w:rsidR="0013507E" w:rsidRPr="006E5D99">
        <w:rPr>
          <w:rFonts w:cstheme="minorHAnsi"/>
          <w:shd w:val="clear" w:color="auto" w:fill="FFFFFF"/>
        </w:rPr>
        <w:t xml:space="preserve"> ivareta arbeidstakernes interesser i saker som angår arbeidsmiljøet.</w:t>
      </w:r>
      <w:r w:rsidRPr="006E5D99">
        <w:rPr>
          <w:rFonts w:cstheme="minorHAnsi"/>
        </w:rPr>
        <w:t xml:space="preserve"> </w:t>
      </w:r>
      <w:r w:rsidR="00BC6B3C">
        <w:rPr>
          <w:rFonts w:cstheme="minorHAnsi"/>
        </w:rPr>
        <w:t xml:space="preserve">Kanskje </w:t>
      </w:r>
      <w:r w:rsidR="00BC6B3C">
        <w:t>vil det være lurt</w:t>
      </w:r>
      <w:r w:rsidR="00BC6B3C" w:rsidRPr="006E5D99">
        <w:t xml:space="preserve"> for å avtale verne</w:t>
      </w:r>
      <w:r w:rsidR="00EA54AA">
        <w:t>- eller medarbeider-</w:t>
      </w:r>
      <w:r w:rsidR="00BC6B3C" w:rsidRPr="006E5D99">
        <w:t>samtaler etter MUST</w:t>
      </w:r>
      <w:r w:rsidR="00BC6B3C">
        <w:t>.</w:t>
      </w:r>
      <w:r w:rsidR="00BC6B3C" w:rsidRPr="006E5D99">
        <w:t xml:space="preserve"> </w:t>
      </w:r>
    </w:p>
    <w:p w14:paraId="4B0E39D4" w14:textId="5BFBD625" w:rsidR="00610E56" w:rsidRDefault="00610E56" w:rsidP="00111C1B">
      <w:pPr>
        <w:pStyle w:val="Overskrift1"/>
      </w:pPr>
      <w:r>
        <w:t xml:space="preserve">Praktiske forberedelser </w:t>
      </w:r>
    </w:p>
    <w:p w14:paraId="7BFDBB41" w14:textId="77777777" w:rsidR="0005402C" w:rsidRDefault="00647480">
      <w:r>
        <w:t>Dersom du har personalansvar for medarbeidere som jobber i mer enn en enhet (f</w:t>
      </w:r>
      <w:r w:rsidR="00AE1597">
        <w:t>or</w:t>
      </w:r>
      <w:r>
        <w:t xml:space="preserve"> eks</w:t>
      </w:r>
      <w:r w:rsidR="00AE1597">
        <w:t>empel</w:t>
      </w:r>
      <w:r>
        <w:t xml:space="preserve"> matrise), må det</w:t>
      </w:r>
      <w:r w:rsidR="00610E56">
        <w:t xml:space="preserve"> være </w:t>
      </w:r>
      <w:r w:rsidR="008555DA">
        <w:t>avklart h</w:t>
      </w:r>
      <w:r>
        <w:t xml:space="preserve">vilken enhet de skal besvare undersøkelsen ut fra. </w:t>
      </w:r>
      <w:r w:rsidR="00610E56">
        <w:t xml:space="preserve">Videre må dine ansatte få tid til å svare uforstyrret i den perioden som medarbeiderundersøkelsen er åpen for svar. </w:t>
      </w:r>
    </w:p>
    <w:p w14:paraId="0A1D8E2A" w14:textId="13ED077D" w:rsidR="00EA40E7" w:rsidRDefault="00610E56">
      <w:r>
        <w:t xml:space="preserve">Så snart tidspunktet for undersøkelsen er klar, bør du </w:t>
      </w:r>
      <w:r w:rsidRPr="00C872FC">
        <w:t xml:space="preserve">planlegge </w:t>
      </w:r>
      <w:r>
        <w:t xml:space="preserve">for </w:t>
      </w:r>
      <w:r w:rsidRPr="00C872FC">
        <w:t>gjennomgang og oppfølging av resultater</w:t>
      </w:r>
      <w:r w:rsidR="00430E68">
        <w:t xml:space="preserve"> og sette av tid i din egen og </w:t>
      </w:r>
      <w:r w:rsidR="00D577C8">
        <w:t>dine medarbeideres</w:t>
      </w:r>
      <w:r w:rsidR="00430E68">
        <w:t xml:space="preserve"> kalender</w:t>
      </w:r>
      <w:r w:rsidRPr="00C872FC">
        <w:t>.</w:t>
      </w:r>
      <w:r>
        <w:t xml:space="preserve"> </w:t>
      </w:r>
    </w:p>
    <w:p w14:paraId="226AA57A" w14:textId="4BF409FD" w:rsidR="00B9234B" w:rsidRDefault="00B9234B" w:rsidP="00B9234B">
      <w:pPr>
        <w:pStyle w:val="Overskrift1"/>
      </w:pPr>
      <w:r>
        <w:t xml:space="preserve">Tips til </w:t>
      </w:r>
      <w:r w:rsidR="003601AB">
        <w:t>mer kunnskap</w:t>
      </w:r>
      <w:r>
        <w:t xml:space="preserve">: </w:t>
      </w:r>
    </w:p>
    <w:p w14:paraId="705B0B4A" w14:textId="094F1F81" w:rsidR="00B9234B" w:rsidRDefault="00B9234B" w:rsidP="00B9234B">
      <w:r>
        <w:t xml:space="preserve">Har du lyst til å lære mer allerede nå, klikk deg </w:t>
      </w:r>
      <w:r w:rsidR="001F71F2">
        <w:t>videre</w:t>
      </w:r>
      <w:r>
        <w:t>:</w:t>
      </w:r>
    </w:p>
    <w:p w14:paraId="6FCD0B25" w14:textId="77777777" w:rsidR="00B9234B" w:rsidRDefault="00B9234B" w:rsidP="00B9234B">
      <w:pPr>
        <w:pStyle w:val="Listeavsnitt"/>
        <w:numPr>
          <w:ilvl w:val="0"/>
          <w:numId w:val="2"/>
        </w:numPr>
      </w:pPr>
      <w:r>
        <w:t xml:space="preserve">Om leders rolle: </w:t>
      </w:r>
      <w:hyperlink r:id="rId9" w:history="1">
        <w:r>
          <w:rPr>
            <w:rStyle w:val="Hyperkobling"/>
          </w:rPr>
          <w:t>Søk - Idébanken (idebanken.org)</w:t>
        </w:r>
      </w:hyperlink>
    </w:p>
    <w:p w14:paraId="28316E9F" w14:textId="77777777" w:rsidR="00B9234B" w:rsidRPr="000C4BF4" w:rsidRDefault="00B9234B" w:rsidP="00B9234B">
      <w:pPr>
        <w:pStyle w:val="Listeavsnitt"/>
        <w:numPr>
          <w:ilvl w:val="0"/>
          <w:numId w:val="2"/>
        </w:numPr>
        <w:rPr>
          <w:rStyle w:val="Hyperkobling"/>
          <w:color w:val="auto"/>
        </w:rPr>
      </w:pPr>
      <w:r w:rsidRPr="000912B5">
        <w:rPr>
          <w:rFonts w:ascii="Calibri" w:eastAsia="Calibri" w:hAnsi="Calibri" w:cs="Calibri"/>
          <w:color w:val="000000" w:themeColor="text1"/>
        </w:rPr>
        <w:t xml:space="preserve">Om arbeidsmiljømodellen på </w:t>
      </w:r>
      <w:hyperlink r:id="rId10" w:history="1">
        <w:r w:rsidRPr="000912B5">
          <w:rPr>
            <w:rStyle w:val="Hyperkobling"/>
            <w:rFonts w:ascii="Calibri" w:eastAsia="Calibri" w:hAnsi="Calibri" w:cs="Calibri"/>
          </w:rPr>
          <w:t>Arbeidstilsynets nettsider</w:t>
        </w:r>
      </w:hyperlink>
    </w:p>
    <w:p w14:paraId="0B6D9E0F" w14:textId="615A8483" w:rsidR="00B9234B" w:rsidRPr="00D577C8" w:rsidRDefault="00B9234B" w:rsidP="00D577C8">
      <w:pPr>
        <w:rPr>
          <w:rStyle w:val="Hyperkobling"/>
          <w:color w:val="auto"/>
        </w:rPr>
      </w:pPr>
      <w:r w:rsidRPr="00D577C8">
        <w:rPr>
          <w:rFonts w:ascii="Calibri" w:eastAsia="Calibri" w:hAnsi="Calibri" w:cs="Calibri"/>
          <w:color w:val="000000" w:themeColor="text1"/>
        </w:rPr>
        <w:t xml:space="preserve">Trenger du å øve på vanskelige samtaler: </w:t>
      </w:r>
      <w:hyperlink r:id="rId11" w:history="1">
        <w:r w:rsidR="00FA68F0">
          <w:rPr>
            <w:rStyle w:val="Hyperkobling"/>
          </w:rPr>
          <w:t>Den vanskelige samtalen – en digital treningsarena for ledere i staten | Læringsplattformen (dfo.no)</w:t>
        </w:r>
      </w:hyperlink>
    </w:p>
    <w:p w14:paraId="657A5DBA" w14:textId="77777777" w:rsidR="00B9234B" w:rsidRDefault="00B9234B"/>
    <w:sectPr w:rsidR="00B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364A" w14:textId="77777777" w:rsidR="00CD00BD" w:rsidRDefault="00CD00BD" w:rsidP="00D760CD">
      <w:pPr>
        <w:spacing w:after="0" w:line="240" w:lineRule="auto"/>
      </w:pPr>
      <w:r>
        <w:separator/>
      </w:r>
    </w:p>
  </w:endnote>
  <w:endnote w:type="continuationSeparator" w:id="0">
    <w:p w14:paraId="33E46B6E" w14:textId="77777777" w:rsidR="00CD00BD" w:rsidRDefault="00CD00BD" w:rsidP="00D7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D6E0C" w14:textId="77777777" w:rsidR="00CD00BD" w:rsidRDefault="00CD00BD" w:rsidP="00D760CD">
      <w:pPr>
        <w:spacing w:after="0" w:line="240" w:lineRule="auto"/>
      </w:pPr>
      <w:r>
        <w:separator/>
      </w:r>
    </w:p>
  </w:footnote>
  <w:footnote w:type="continuationSeparator" w:id="0">
    <w:p w14:paraId="718DA4BC" w14:textId="77777777" w:rsidR="00CD00BD" w:rsidRDefault="00CD00BD" w:rsidP="00D76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2CEA"/>
    <w:multiLevelType w:val="hybridMultilevel"/>
    <w:tmpl w:val="64629E9E"/>
    <w:lvl w:ilvl="0" w:tplc="62885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E1696"/>
    <w:multiLevelType w:val="hybridMultilevel"/>
    <w:tmpl w:val="4F3AD32E"/>
    <w:lvl w:ilvl="0" w:tplc="381036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4EF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820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68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CD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4C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42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E1D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AE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C5CC4"/>
    <w:multiLevelType w:val="hybridMultilevel"/>
    <w:tmpl w:val="F45C0810"/>
    <w:lvl w:ilvl="0" w:tplc="98B0FEA0">
      <w:start w:val="10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36373">
    <w:abstractNumId w:val="2"/>
  </w:num>
  <w:num w:numId="2" w16cid:durableId="1966424019">
    <w:abstractNumId w:val="1"/>
  </w:num>
  <w:num w:numId="3" w16cid:durableId="160460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095DAC"/>
    <w:rsid w:val="00001C5F"/>
    <w:rsid w:val="00044786"/>
    <w:rsid w:val="00046AEB"/>
    <w:rsid w:val="0005402C"/>
    <w:rsid w:val="00057130"/>
    <w:rsid w:val="00073C01"/>
    <w:rsid w:val="00096B4F"/>
    <w:rsid w:val="000A084C"/>
    <w:rsid w:val="000A4128"/>
    <w:rsid w:val="000A729C"/>
    <w:rsid w:val="000C16C2"/>
    <w:rsid w:val="000C3B98"/>
    <w:rsid w:val="000C55AD"/>
    <w:rsid w:val="000F1AB6"/>
    <w:rsid w:val="000F2526"/>
    <w:rsid w:val="000F2692"/>
    <w:rsid w:val="000F6286"/>
    <w:rsid w:val="00111C1B"/>
    <w:rsid w:val="001322DA"/>
    <w:rsid w:val="00133452"/>
    <w:rsid w:val="0013507E"/>
    <w:rsid w:val="00136BCD"/>
    <w:rsid w:val="001706E5"/>
    <w:rsid w:val="00184479"/>
    <w:rsid w:val="00185CE4"/>
    <w:rsid w:val="00193604"/>
    <w:rsid w:val="001D069F"/>
    <w:rsid w:val="001F71F2"/>
    <w:rsid w:val="0022617A"/>
    <w:rsid w:val="0025165E"/>
    <w:rsid w:val="00263AA7"/>
    <w:rsid w:val="00263CE1"/>
    <w:rsid w:val="002725AE"/>
    <w:rsid w:val="0027279C"/>
    <w:rsid w:val="002828F4"/>
    <w:rsid w:val="00286E15"/>
    <w:rsid w:val="002952F6"/>
    <w:rsid w:val="002A0C5C"/>
    <w:rsid w:val="002B0505"/>
    <w:rsid w:val="002C6739"/>
    <w:rsid w:val="002E77A4"/>
    <w:rsid w:val="00315EE5"/>
    <w:rsid w:val="00322203"/>
    <w:rsid w:val="00324CBC"/>
    <w:rsid w:val="00325C45"/>
    <w:rsid w:val="00357E19"/>
    <w:rsid w:val="003601AB"/>
    <w:rsid w:val="00362BCE"/>
    <w:rsid w:val="0036491E"/>
    <w:rsid w:val="00370711"/>
    <w:rsid w:val="003776B6"/>
    <w:rsid w:val="003A4537"/>
    <w:rsid w:val="003B2A34"/>
    <w:rsid w:val="003B3C05"/>
    <w:rsid w:val="003B62A5"/>
    <w:rsid w:val="003C21D9"/>
    <w:rsid w:val="003C76A7"/>
    <w:rsid w:val="003F0ADC"/>
    <w:rsid w:val="0040149E"/>
    <w:rsid w:val="00424DF5"/>
    <w:rsid w:val="00430E68"/>
    <w:rsid w:val="004330A0"/>
    <w:rsid w:val="00434015"/>
    <w:rsid w:val="0044169F"/>
    <w:rsid w:val="00447040"/>
    <w:rsid w:val="00450305"/>
    <w:rsid w:val="0048300E"/>
    <w:rsid w:val="004A2772"/>
    <w:rsid w:val="004B6BDB"/>
    <w:rsid w:val="004C21A7"/>
    <w:rsid w:val="004D1920"/>
    <w:rsid w:val="004E56A5"/>
    <w:rsid w:val="004F4673"/>
    <w:rsid w:val="00514D5D"/>
    <w:rsid w:val="0053602C"/>
    <w:rsid w:val="0054548E"/>
    <w:rsid w:val="00553520"/>
    <w:rsid w:val="00594E9E"/>
    <w:rsid w:val="005A5559"/>
    <w:rsid w:val="005D1791"/>
    <w:rsid w:val="005E5CD1"/>
    <w:rsid w:val="005F467F"/>
    <w:rsid w:val="00602A97"/>
    <w:rsid w:val="00602C45"/>
    <w:rsid w:val="00610E56"/>
    <w:rsid w:val="0062081B"/>
    <w:rsid w:val="00647480"/>
    <w:rsid w:val="00655F7C"/>
    <w:rsid w:val="00656FBA"/>
    <w:rsid w:val="00665022"/>
    <w:rsid w:val="00691CE1"/>
    <w:rsid w:val="006B3361"/>
    <w:rsid w:val="006C6F73"/>
    <w:rsid w:val="006E5D99"/>
    <w:rsid w:val="006F0FC9"/>
    <w:rsid w:val="00701F6F"/>
    <w:rsid w:val="00710A89"/>
    <w:rsid w:val="007246A2"/>
    <w:rsid w:val="00745CC9"/>
    <w:rsid w:val="007744F6"/>
    <w:rsid w:val="007831ED"/>
    <w:rsid w:val="00795193"/>
    <w:rsid w:val="007A2664"/>
    <w:rsid w:val="007A4616"/>
    <w:rsid w:val="007C0670"/>
    <w:rsid w:val="007C5370"/>
    <w:rsid w:val="007E5604"/>
    <w:rsid w:val="007F3A54"/>
    <w:rsid w:val="00802F85"/>
    <w:rsid w:val="008030AD"/>
    <w:rsid w:val="00804075"/>
    <w:rsid w:val="00815772"/>
    <w:rsid w:val="00824947"/>
    <w:rsid w:val="0082605D"/>
    <w:rsid w:val="00832C5A"/>
    <w:rsid w:val="008555DA"/>
    <w:rsid w:val="00860D74"/>
    <w:rsid w:val="0088001C"/>
    <w:rsid w:val="008A4037"/>
    <w:rsid w:val="008B12E5"/>
    <w:rsid w:val="008B4FB8"/>
    <w:rsid w:val="008B514C"/>
    <w:rsid w:val="008C26A9"/>
    <w:rsid w:val="008C3288"/>
    <w:rsid w:val="008E32CC"/>
    <w:rsid w:val="009A3D16"/>
    <w:rsid w:val="009A5A4E"/>
    <w:rsid w:val="009B1A8C"/>
    <w:rsid w:val="009D54AB"/>
    <w:rsid w:val="009F4429"/>
    <w:rsid w:val="009F684A"/>
    <w:rsid w:val="009F71B0"/>
    <w:rsid w:val="00A00C17"/>
    <w:rsid w:val="00A054C6"/>
    <w:rsid w:val="00A122B5"/>
    <w:rsid w:val="00A24E4E"/>
    <w:rsid w:val="00A27232"/>
    <w:rsid w:val="00A46F5A"/>
    <w:rsid w:val="00A558B8"/>
    <w:rsid w:val="00A82F1A"/>
    <w:rsid w:val="00AA5E90"/>
    <w:rsid w:val="00AA6F8A"/>
    <w:rsid w:val="00AC7D02"/>
    <w:rsid w:val="00AE1597"/>
    <w:rsid w:val="00AF6250"/>
    <w:rsid w:val="00B01333"/>
    <w:rsid w:val="00B131CF"/>
    <w:rsid w:val="00B17566"/>
    <w:rsid w:val="00B34D6B"/>
    <w:rsid w:val="00B41F51"/>
    <w:rsid w:val="00B45714"/>
    <w:rsid w:val="00B5031B"/>
    <w:rsid w:val="00B52119"/>
    <w:rsid w:val="00B9234B"/>
    <w:rsid w:val="00B930BF"/>
    <w:rsid w:val="00B96586"/>
    <w:rsid w:val="00B96E98"/>
    <w:rsid w:val="00BA07A8"/>
    <w:rsid w:val="00BC24A3"/>
    <w:rsid w:val="00BC496B"/>
    <w:rsid w:val="00BC61E5"/>
    <w:rsid w:val="00BC6B3C"/>
    <w:rsid w:val="00BE074F"/>
    <w:rsid w:val="00BE182F"/>
    <w:rsid w:val="00BF3629"/>
    <w:rsid w:val="00BF7B0C"/>
    <w:rsid w:val="00C102B2"/>
    <w:rsid w:val="00C16674"/>
    <w:rsid w:val="00C6160D"/>
    <w:rsid w:val="00C62B09"/>
    <w:rsid w:val="00C635DA"/>
    <w:rsid w:val="00C63F9C"/>
    <w:rsid w:val="00C64A52"/>
    <w:rsid w:val="00C71590"/>
    <w:rsid w:val="00C74651"/>
    <w:rsid w:val="00C77800"/>
    <w:rsid w:val="00C8127A"/>
    <w:rsid w:val="00C824EB"/>
    <w:rsid w:val="00C95CD8"/>
    <w:rsid w:val="00CB3D8C"/>
    <w:rsid w:val="00CB5598"/>
    <w:rsid w:val="00CD00BD"/>
    <w:rsid w:val="00CD76BD"/>
    <w:rsid w:val="00CE04D0"/>
    <w:rsid w:val="00CE1842"/>
    <w:rsid w:val="00CE4BB6"/>
    <w:rsid w:val="00CF37F8"/>
    <w:rsid w:val="00D026B4"/>
    <w:rsid w:val="00D13023"/>
    <w:rsid w:val="00D146EA"/>
    <w:rsid w:val="00D33D66"/>
    <w:rsid w:val="00D52491"/>
    <w:rsid w:val="00D577C8"/>
    <w:rsid w:val="00D72188"/>
    <w:rsid w:val="00D760CD"/>
    <w:rsid w:val="00DA3DE0"/>
    <w:rsid w:val="00DB20B3"/>
    <w:rsid w:val="00DC00FF"/>
    <w:rsid w:val="00DD062D"/>
    <w:rsid w:val="00DF594F"/>
    <w:rsid w:val="00E16EE8"/>
    <w:rsid w:val="00E56894"/>
    <w:rsid w:val="00E704ED"/>
    <w:rsid w:val="00E71456"/>
    <w:rsid w:val="00E95B86"/>
    <w:rsid w:val="00EA40E7"/>
    <w:rsid w:val="00EA54AA"/>
    <w:rsid w:val="00EC2CB0"/>
    <w:rsid w:val="00ED2223"/>
    <w:rsid w:val="00ED59CB"/>
    <w:rsid w:val="00EF1984"/>
    <w:rsid w:val="00F20F44"/>
    <w:rsid w:val="00F23925"/>
    <w:rsid w:val="00F31E68"/>
    <w:rsid w:val="00F32098"/>
    <w:rsid w:val="00F430EA"/>
    <w:rsid w:val="00F809BF"/>
    <w:rsid w:val="00F949A3"/>
    <w:rsid w:val="00F94E85"/>
    <w:rsid w:val="00FA68F0"/>
    <w:rsid w:val="00FB00CC"/>
    <w:rsid w:val="00FC497B"/>
    <w:rsid w:val="00FD2910"/>
    <w:rsid w:val="00FE0D30"/>
    <w:rsid w:val="00FE0F1A"/>
    <w:rsid w:val="2C285165"/>
    <w:rsid w:val="5C0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95D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8F0"/>
  </w:style>
  <w:style w:type="paragraph" w:styleId="Overskrift1">
    <w:name w:val="heading 1"/>
    <w:basedOn w:val="Normal"/>
    <w:next w:val="Normal"/>
    <w:link w:val="Overskrift1Tegn"/>
    <w:uiPriority w:val="9"/>
    <w:qFormat/>
    <w:rsid w:val="00724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46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4E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4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46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7246A2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E77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E77A4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4E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AF6250"/>
    <w:rPr>
      <w:rFonts w:ascii="Segoe UI" w:hAnsi="Segoe UI" w:cs="Segoe UI" w:hint="default"/>
      <w:sz w:val="18"/>
      <w:szCs w:val="18"/>
    </w:rPr>
  </w:style>
  <w:style w:type="paragraph" w:styleId="Listeavsnitt">
    <w:name w:val="List Paragraph"/>
    <w:basedOn w:val="Normal"/>
    <w:uiPriority w:val="34"/>
    <w:qFormat/>
    <w:rsid w:val="00B9234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C7D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C7D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C7D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C7D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C7D0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FA68F0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A68F0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5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5031B"/>
  </w:style>
  <w:style w:type="paragraph" w:styleId="Bunntekst">
    <w:name w:val="footer"/>
    <w:basedOn w:val="Normal"/>
    <w:link w:val="BunntekstTegn"/>
    <w:uiPriority w:val="99"/>
    <w:unhideWhenUsed/>
    <w:rsid w:val="00B50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5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eidsgiver.dfo.no/strategisk-hr/medarbeiderundersokelsen-i-staten-must/forberede-gjennomforingen-av-mu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beidsgiver.dfo.no/strategisk-hr/medarbeiderundersokelsen-i-staten-must/forberede-gjennomforingen-av-mu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eringsplattformen.dfo.no/kursoversikt/den-vanskelige-samtalen-en-digital-treningsarena-ledere-i-stat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rbeidstilsynet.no/hms/arbeidsmiljomodell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debanken.org/sok?s=lederro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2022-09-28T12:46:00Z</dcterms:created>
  <dcterms:modified xsi:type="dcterms:W3CDTF">2022-09-28T12:46:00Z</dcterms:modified>
</cp:coreProperties>
</file>