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CC9A" w14:textId="77777777" w:rsidR="009915ED" w:rsidRPr="004D1F34" w:rsidRDefault="009915ED" w:rsidP="009915ED">
      <w:pPr>
        <w:spacing w:before="64"/>
        <w:ind w:right="245"/>
        <w:jc w:val="both"/>
        <w:rPr>
          <w:rFonts w:ascii="Arial" w:eastAsia="Verdana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 xml:space="preserve">Kontrakt om sluttvederlag med oppsigelse fra arbeidstaker </w:t>
      </w:r>
    </w:p>
    <w:p w14:paraId="0ABE1C7C" w14:textId="77777777" w:rsidR="009915ED" w:rsidRPr="004D1F34" w:rsidRDefault="009915ED" w:rsidP="009915ED">
      <w:pPr>
        <w:spacing w:after="240"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br/>
      </w:r>
      <w:r w:rsidRPr="004D1F34">
        <w:rPr>
          <w:rFonts w:ascii="Arial" w:hAnsi="Arial" w:cs="Arial"/>
          <w:b/>
          <w:bCs/>
        </w:rPr>
        <w:t>Arbeidstaker</w:t>
      </w:r>
    </w:p>
    <w:p w14:paraId="3A57658A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Arbeidstakerens navn: </w:t>
      </w:r>
    </w:p>
    <w:p w14:paraId="45DF2437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Stilling:</w:t>
      </w:r>
    </w:p>
    <w:p w14:paraId="1C7D3DF4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Adresse:</w:t>
      </w:r>
    </w:p>
    <w:p w14:paraId="0BBE89AB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Fødselsdato:</w:t>
      </w:r>
    </w:p>
    <w:p w14:paraId="27B4184D" w14:textId="77777777" w:rsidR="009915ED" w:rsidRPr="004D1F34" w:rsidRDefault="009915ED" w:rsidP="009915ED">
      <w:pPr>
        <w:spacing w:line="360" w:lineRule="auto"/>
        <w:rPr>
          <w:rFonts w:ascii="Arial" w:hAnsi="Arial" w:cs="Arial"/>
          <w:b/>
          <w:bCs/>
        </w:rPr>
      </w:pPr>
    </w:p>
    <w:p w14:paraId="4314F7C5" w14:textId="77777777" w:rsidR="009915ED" w:rsidRPr="004D1F34" w:rsidRDefault="009915ED" w:rsidP="009915ED">
      <w:pPr>
        <w:spacing w:line="360" w:lineRule="auto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Virksomhet</w:t>
      </w:r>
    </w:p>
    <w:p w14:paraId="16722A71" w14:textId="77777777" w:rsidR="009915ED" w:rsidRPr="004D1F34" w:rsidRDefault="009915ED" w:rsidP="009915ED">
      <w:pPr>
        <w:spacing w:line="360" w:lineRule="auto"/>
        <w:rPr>
          <w:rFonts w:ascii="Arial" w:hAnsi="Arial" w:cs="Arial"/>
          <w:b/>
          <w:bCs/>
        </w:rPr>
      </w:pPr>
    </w:p>
    <w:p w14:paraId="34D2FDC7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Virksomhetens navn:</w:t>
      </w:r>
    </w:p>
    <w:p w14:paraId="1D5E9522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Adresse:</w:t>
      </w:r>
    </w:p>
    <w:p w14:paraId="508C0B06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br/>
        <w:t>Den som representerer arbeidsgiver:</w:t>
      </w:r>
    </w:p>
    <w:p w14:paraId="278FBE92" w14:textId="77777777" w:rsidR="009915ED" w:rsidRPr="004D1F34" w:rsidRDefault="009915ED" w:rsidP="009915ED">
      <w:pPr>
        <w:spacing w:after="240" w:line="360" w:lineRule="auto"/>
        <w:rPr>
          <w:rFonts w:ascii="Arial" w:hAnsi="Arial" w:cs="Arial"/>
        </w:rPr>
      </w:pPr>
    </w:p>
    <w:p w14:paraId="508EB543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Arbeidstaker aksepterer tilbudet om sluttvederlag, og sier hermed opp stillingen med fratreden </w:t>
      </w:r>
      <w:proofErr w:type="gramStart"/>
      <w:r w:rsidRPr="004D1F34">
        <w:rPr>
          <w:rFonts w:ascii="Arial" w:hAnsi="Arial" w:cs="Arial"/>
        </w:rPr>
        <w:t>den…</w:t>
      </w:r>
      <w:proofErr w:type="gramEnd"/>
      <w:r w:rsidRPr="004D1F34">
        <w:rPr>
          <w:rFonts w:ascii="Arial" w:hAnsi="Arial" w:cs="Arial"/>
        </w:rPr>
        <w:t>……………………….</w:t>
      </w:r>
    </w:p>
    <w:p w14:paraId="0DCCBD76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028CFD7C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Arbeidstaker aksepterer betingelsene i denne kontrakten. Vedlegget er en del av kontrakten.</w:t>
      </w:r>
    </w:p>
    <w:p w14:paraId="75E53890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75B7E732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Sluttvederlaget beregnes ut fra bruttolønn pr </w:t>
      </w:r>
      <w:proofErr w:type="spellStart"/>
      <w:r w:rsidRPr="004D1F34">
        <w:rPr>
          <w:rFonts w:ascii="Arial" w:hAnsi="Arial" w:cs="Arial"/>
        </w:rPr>
        <w:t>mnd</w:t>
      </w:r>
      <w:proofErr w:type="spellEnd"/>
      <w:r w:rsidRPr="004D1F34">
        <w:rPr>
          <w:rFonts w:ascii="Arial" w:hAnsi="Arial" w:cs="Arial"/>
        </w:rPr>
        <w:t xml:space="preserve"> ……………</w:t>
      </w:r>
      <w:proofErr w:type="gramStart"/>
      <w:r w:rsidRPr="004D1F34">
        <w:rPr>
          <w:rFonts w:ascii="Arial" w:hAnsi="Arial" w:cs="Arial"/>
        </w:rPr>
        <w:t>………….</w:t>
      </w:r>
      <w:proofErr w:type="gramEnd"/>
      <w:r w:rsidRPr="004D1F34">
        <w:rPr>
          <w:rFonts w:ascii="Arial" w:hAnsi="Arial" w:cs="Arial"/>
        </w:rPr>
        <w:t>. på fratredelsestidspunktet, samt ..................... (eventuelle tillegg).</w:t>
      </w:r>
    </w:p>
    <w:p w14:paraId="2B2D55E3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0544AE86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Det vil bli utbetalt sluttvederlag med kr........................................ pr mnd. i …</w:t>
      </w:r>
      <w:proofErr w:type="gramStart"/>
      <w:r w:rsidRPr="004D1F34">
        <w:rPr>
          <w:rFonts w:ascii="Arial" w:hAnsi="Arial" w:cs="Arial"/>
        </w:rPr>
        <w:t>………….</w:t>
      </w:r>
      <w:proofErr w:type="gramEnd"/>
      <w:r w:rsidRPr="004D1F34">
        <w:rPr>
          <w:rFonts w:ascii="Arial" w:hAnsi="Arial" w:cs="Arial"/>
        </w:rPr>
        <w:t xml:space="preserve">antall måneder, eventuelt et engangsbeløp som utgjør kr………………………………. </w:t>
      </w:r>
    </w:p>
    <w:p w14:paraId="36E801FA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7DA0AF9B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Første utbetaling </w:t>
      </w:r>
      <w:proofErr w:type="gramStart"/>
      <w:r w:rsidRPr="004D1F34">
        <w:rPr>
          <w:rFonts w:ascii="Arial" w:hAnsi="Arial" w:cs="Arial"/>
        </w:rPr>
        <w:t>skjer…</w:t>
      </w:r>
      <w:proofErr w:type="gramEnd"/>
      <w:r w:rsidRPr="004D1F34">
        <w:rPr>
          <w:rFonts w:ascii="Arial" w:hAnsi="Arial" w:cs="Arial"/>
        </w:rPr>
        <w:t>……………</w:t>
      </w:r>
    </w:p>
    <w:p w14:paraId="187DBAB5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2A706CB9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3607CD2C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Kontrakten er underskrevet i to eksemplarer, ett til hver av partene.</w:t>
      </w:r>
    </w:p>
    <w:p w14:paraId="6456F443" w14:textId="77777777" w:rsidR="009915ED" w:rsidRPr="004D1F34" w:rsidRDefault="009915ED" w:rsidP="009915ED">
      <w:pPr>
        <w:rPr>
          <w:rFonts w:ascii="Arial" w:hAnsi="Arial" w:cs="Arial"/>
        </w:rPr>
      </w:pPr>
    </w:p>
    <w:p w14:paraId="76E5A207" w14:textId="77777777" w:rsidR="009915ED" w:rsidRPr="004D1F34" w:rsidRDefault="009915ED" w:rsidP="009915ED">
      <w:pPr>
        <w:jc w:val="center"/>
        <w:rPr>
          <w:rFonts w:ascii="Arial" w:hAnsi="Arial" w:cs="Arial"/>
        </w:rPr>
      </w:pPr>
      <w:r w:rsidRPr="004D1F34">
        <w:rPr>
          <w:rFonts w:ascii="Arial" w:hAnsi="Arial" w:cs="Arial"/>
        </w:rPr>
        <w:t>den </w:t>
      </w:r>
      <w:proofErr w:type="gramStart"/>
      <w:r w:rsidRPr="004D1F34">
        <w:rPr>
          <w:rFonts w:ascii="Arial" w:hAnsi="Arial" w:cs="Arial"/>
        </w:rPr>
        <w:t>/…</w:t>
      </w:r>
      <w:proofErr w:type="gramEnd"/>
      <w:r w:rsidRPr="004D1F34">
        <w:rPr>
          <w:rFonts w:ascii="Arial" w:hAnsi="Arial" w:cs="Arial"/>
        </w:rPr>
        <w:t>………………..</w:t>
      </w:r>
    </w:p>
    <w:p w14:paraId="6285D1C3" w14:textId="77777777" w:rsidR="009915ED" w:rsidRPr="004D1F34" w:rsidRDefault="009915ED" w:rsidP="009915ED">
      <w:pPr>
        <w:spacing w:after="240" w:line="336" w:lineRule="atLeast"/>
        <w:jc w:val="center"/>
        <w:rPr>
          <w:rFonts w:ascii="Arial" w:hAnsi="Arial" w:cs="Arial"/>
        </w:rPr>
      </w:pPr>
      <w:r w:rsidRPr="004D1F34">
        <w:rPr>
          <w:rFonts w:ascii="Arial" w:hAnsi="Arial" w:cs="Arial"/>
        </w:rPr>
        <w:t>  </w:t>
      </w:r>
      <w:r w:rsidRPr="004D1F34">
        <w:rPr>
          <w:rFonts w:ascii="Arial" w:hAnsi="Arial" w:cs="Arial"/>
        </w:rPr>
        <w:br/>
        <w:t>Arbeidsgiver                           Arbeidstaker</w:t>
      </w:r>
    </w:p>
    <w:p w14:paraId="52D1CA53" w14:textId="77777777" w:rsidR="009915ED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</w:p>
    <w:p w14:paraId="554BA672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lastRenderedPageBreak/>
        <w:t>Sluttvederlag – vedlegg til kontrakt</w:t>
      </w:r>
    </w:p>
    <w:p w14:paraId="523D4A84" w14:textId="77777777" w:rsidR="009915ED" w:rsidRPr="004D1F34" w:rsidRDefault="009915ED" w:rsidP="009915ED">
      <w:pPr>
        <w:spacing w:after="240" w:line="336" w:lineRule="atLeast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Det kan tilbys sluttvederlag for ansatte som har ansettelsestid mer enn ett år i virksomheten. </w:t>
      </w:r>
    </w:p>
    <w:p w14:paraId="14608166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Sluttvederlagets størrelse</w:t>
      </w:r>
    </w:p>
    <w:p w14:paraId="5550D88E" w14:textId="77777777" w:rsidR="009915ED" w:rsidRPr="004D1F34" w:rsidRDefault="009915ED" w:rsidP="009915ED">
      <w:pPr>
        <w:spacing w:after="240" w:line="336" w:lineRule="atLeast"/>
        <w:rPr>
          <w:rFonts w:ascii="Arial" w:hAnsi="Arial" w:cs="Arial"/>
        </w:rPr>
      </w:pPr>
      <w:r w:rsidRPr="004D1F34">
        <w:rPr>
          <w:rFonts w:ascii="Arial" w:hAnsi="Arial" w:cs="Arial"/>
        </w:rPr>
        <w:t>Det kan tilbys sluttvederlag tilsvarende én månedslønn for hvert faktisk tjenesteår i staten, dog ikke lavere beløp enn det som tilsvarer lønn i 6 måneder. Samlet sluttvederlag skal ikke overstige 24 måneders lønn.</w:t>
      </w:r>
    </w:p>
    <w:p w14:paraId="1990A9C3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Vilkår</w:t>
      </w:r>
    </w:p>
    <w:p w14:paraId="5DCD6013" w14:textId="77777777" w:rsidR="009915ED" w:rsidRPr="004D1F34" w:rsidRDefault="009915ED" w:rsidP="009915ED">
      <w:pPr>
        <w:spacing w:before="160" w:line="336" w:lineRule="atLeast"/>
        <w:ind w:left="288" w:hanging="256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–  Arbeidsgiver kan tilby sluttvederlag etter ovennevnte modell under forutsetning av at arbeidstaker sier opp sin stilling. Det vises til definisjon av lønn som er gitt i hovedtariffavtalenes fellesbestemmelser § 2 nr. 2, avhengig av hvilken tariffavtale arbeidstakeren er omfattet av. </w:t>
      </w:r>
    </w:p>
    <w:p w14:paraId="2AEBA89F" w14:textId="77777777" w:rsidR="009915ED" w:rsidRPr="004D1F34" w:rsidRDefault="009915ED" w:rsidP="009915ED">
      <w:pPr>
        <w:spacing w:before="160" w:line="336" w:lineRule="atLeast"/>
        <w:ind w:left="288" w:hanging="256"/>
        <w:rPr>
          <w:rFonts w:ascii="Arial" w:hAnsi="Arial" w:cs="Arial"/>
        </w:rPr>
      </w:pPr>
      <w:r w:rsidRPr="004D1F34">
        <w:rPr>
          <w:rFonts w:ascii="Arial" w:hAnsi="Arial" w:cs="Arial"/>
        </w:rPr>
        <w:t>–  Sluttvederlaget betales i en engangssum eller i månedlige rater, alt etter hva arbeidsgiver og arbeidstaker blir enige om. Utbetaling i rater innebærer likevel at arbeidsgiveransvaret er opphørt ved fratreden.</w:t>
      </w:r>
    </w:p>
    <w:p w14:paraId="2DB0AEEF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Virkninger av slik kontraktsinngåelse</w:t>
      </w:r>
    </w:p>
    <w:p w14:paraId="6E33D220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Arbeidstakeren har ikke adgang til å inngå ny kontrakt med samme arbeidsgiver, hverken som arbeidstaker, som oppdragstaker eller som konsulent i den perioden vedkommende mottar sluttvederlag.</w:t>
      </w:r>
    </w:p>
    <w:p w14:paraId="55110485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Arbeidstakeren har adgang til å inngå arbeidsavtale med annen arbeidsgiver i den perioden vedkommende mottar sluttvederlag.</w:t>
      </w:r>
    </w:p>
    <w:p w14:paraId="08E73591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Hvis arbeidstakeren fratrer med pensjon fra Statens pensjonskasse, herunder AFP, kan det ikke gis sluttvederlag. </w:t>
      </w:r>
    </w:p>
    <w:p w14:paraId="28FEA796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Det skal foretas et sluttoppgjør til arbeidstakeren i forbindelse med det avsluttende oppgjøret, der det utbetales tilgodehavende lønn, feriepenger m.m.</w:t>
      </w:r>
    </w:p>
    <w:p w14:paraId="4C6FE9E7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Arbeidsgiver skal sende melding til Statens pensjonskasse om opphør av tilsettingsforholdet og dermed retten til medlemskap.</w:t>
      </w:r>
    </w:p>
    <w:p w14:paraId="7C6D1689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Retten til pensjon fra Statens pensjonskasse beregnes etter reglene om oppsatt pensjon dersom han/hun ikke kommer tilbake til stilling i offentlig sektor (stat, </w:t>
      </w:r>
      <w:proofErr w:type="gramStart"/>
      <w:r w:rsidRPr="004D1F34">
        <w:rPr>
          <w:rFonts w:ascii="Arial" w:hAnsi="Arial" w:cs="Arial"/>
          <w:sz w:val="22"/>
          <w:szCs w:val="22"/>
        </w:rPr>
        <w:t>kommune,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D1F34">
        <w:rPr>
          <w:rFonts w:ascii="Arial" w:hAnsi="Arial" w:cs="Arial"/>
          <w:sz w:val="22"/>
          <w:szCs w:val="22"/>
        </w:rPr>
        <w:t xml:space="preserve">fylkeskommune). Pensjonsgrunnlaget beregnes av grunnlaget vedkommende hadde ved fratreden. </w:t>
      </w:r>
    </w:p>
    <w:p w14:paraId="00067AE3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Oppsatt alderspensjon utbetales normalt fra 67 år. Unntatt er tilfeller der vedkommende fratrer med en særaldersgrense. Da kan vedkommende etter loven ta ut oppsatt tjenestepensjon fra fylte 65 år. </w:t>
      </w:r>
    </w:p>
    <w:p w14:paraId="13A50659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92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Sluttvederlaget gir ikke rett til ferie- og sykepenger. Når det gjelder foreldrepenger henvises det til § 14-6 i lov om folketrygd om at etterlønn fra arbeidsgiver er likestilt med yrkesaktivitet.  </w:t>
      </w:r>
    </w:p>
    <w:p w14:paraId="3CF13A6F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Sluttvederlaget vil ikke bli regulert i perioden. </w:t>
      </w:r>
    </w:p>
    <w:p w14:paraId="0D5B7B01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lastRenderedPageBreak/>
        <w:t>Kontrakt om sluttvederlag avskjærer fortrinnsrett</w:t>
      </w:r>
      <w:r>
        <w:rPr>
          <w:rFonts w:ascii="Arial" w:hAnsi="Arial" w:cs="Arial"/>
          <w:sz w:val="22"/>
          <w:szCs w:val="22"/>
        </w:rPr>
        <w:t>en</w:t>
      </w:r>
      <w:r w:rsidRPr="004D1F34">
        <w:rPr>
          <w:rFonts w:ascii="Arial" w:hAnsi="Arial" w:cs="Arial"/>
          <w:sz w:val="22"/>
          <w:szCs w:val="22"/>
        </w:rPr>
        <w:t xml:space="preserve"> til </w:t>
      </w:r>
      <w:r>
        <w:rPr>
          <w:rFonts w:ascii="Arial" w:hAnsi="Arial" w:cs="Arial"/>
          <w:sz w:val="22"/>
          <w:szCs w:val="22"/>
        </w:rPr>
        <w:t xml:space="preserve">annen, passende stilling i staten, jf. </w:t>
      </w:r>
      <w:proofErr w:type="spellStart"/>
      <w:r>
        <w:rPr>
          <w:rFonts w:ascii="Arial" w:hAnsi="Arial" w:cs="Arial"/>
          <w:sz w:val="22"/>
          <w:szCs w:val="22"/>
        </w:rPr>
        <w:t>statsansatteloven</w:t>
      </w:r>
      <w:proofErr w:type="spellEnd"/>
      <w:r>
        <w:rPr>
          <w:rFonts w:ascii="Arial" w:hAnsi="Arial" w:cs="Arial"/>
          <w:sz w:val="22"/>
          <w:szCs w:val="22"/>
        </w:rPr>
        <w:t xml:space="preserve"> § 24.</w:t>
      </w:r>
    </w:p>
    <w:p w14:paraId="098A8BFD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Sluttvederlaget medregnes i minsteinntekten for rett til dagpenger og dagpengegrunnlaget.  Det kan ikke tilstås dagpenger for tidsrom som er dekket av sluttvederlaget. Krav om dagpenger skal rettes til NAV.</w:t>
      </w:r>
    </w:p>
    <w:p w14:paraId="23292C59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Sluttvederlaget er ikke pensjonsgivende etter lov om Statens pensjonskasse, men skal regnes som personinntekt og er pensjonsgivende i forhold til lov om folketrygd.</w:t>
      </w:r>
    </w:p>
    <w:p w14:paraId="7D971816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Sluttvederlaget er skattepliktig som arbeidsinntekt. Det innebærer at det skal betales både trygdeavgift og eventuelt toppskatt, i tillegg til at inntekten inngår i grunnlaget for alminnelig inntekt. Det skal også betales arbeidsgiveravgift.</w:t>
      </w:r>
    </w:p>
    <w:p w14:paraId="28840851" w14:textId="77777777" w:rsidR="009915ED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jc w:val="both"/>
        <w:rPr>
          <w:rFonts w:ascii="Arial" w:hAnsi="Arial" w:cs="Arial"/>
          <w:sz w:val="22"/>
          <w:szCs w:val="22"/>
        </w:rPr>
      </w:pPr>
      <w:r w:rsidRPr="003602F4">
        <w:rPr>
          <w:rFonts w:ascii="Arial" w:hAnsi="Arial" w:cs="Arial"/>
          <w:sz w:val="22"/>
          <w:szCs w:val="22"/>
        </w:rPr>
        <w:t xml:space="preserve">Arbeidstaker har rett til attest, jf. </w:t>
      </w:r>
      <w:proofErr w:type="spellStart"/>
      <w:r w:rsidRPr="003602F4">
        <w:rPr>
          <w:rFonts w:ascii="Arial" w:hAnsi="Arial" w:cs="Arial"/>
          <w:sz w:val="22"/>
          <w:szCs w:val="22"/>
        </w:rPr>
        <w:t>aml</w:t>
      </w:r>
      <w:proofErr w:type="spellEnd"/>
      <w:r w:rsidRPr="003602F4">
        <w:rPr>
          <w:rFonts w:ascii="Arial" w:hAnsi="Arial" w:cs="Arial"/>
          <w:sz w:val="22"/>
          <w:szCs w:val="22"/>
        </w:rPr>
        <w:t xml:space="preserve"> 15-15.</w:t>
      </w:r>
    </w:p>
    <w:p w14:paraId="6C3FDCDF" w14:textId="77777777" w:rsidR="009915ED" w:rsidRPr="003602F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jc w:val="both"/>
        <w:rPr>
          <w:rFonts w:ascii="Arial" w:hAnsi="Arial" w:cs="Arial"/>
          <w:sz w:val="22"/>
          <w:szCs w:val="22"/>
        </w:rPr>
      </w:pPr>
      <w:r w:rsidRPr="003602F4">
        <w:rPr>
          <w:rFonts w:ascii="Arial" w:hAnsi="Arial" w:cs="Arial"/>
          <w:sz w:val="22"/>
          <w:szCs w:val="22"/>
        </w:rPr>
        <w:t>Ved eventuelt dødsfall, utbetales løpende ytelse til og med den måneden dødsfallet skjer jf. fellesbestemmelsene § 9.</w:t>
      </w:r>
    </w:p>
    <w:p w14:paraId="70756E2B" w14:textId="77777777" w:rsidR="009915ED" w:rsidRDefault="009915ED"/>
    <w:sectPr w:rsidR="009915ED" w:rsidSect="00534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6CE3" w14:textId="77777777" w:rsidR="009915ED" w:rsidRDefault="009915ED" w:rsidP="009915ED">
      <w:r>
        <w:separator/>
      </w:r>
    </w:p>
  </w:endnote>
  <w:endnote w:type="continuationSeparator" w:id="0">
    <w:p w14:paraId="410E7A50" w14:textId="77777777" w:rsidR="009915ED" w:rsidRDefault="009915ED" w:rsidP="0099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768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2CCAD1C0" w14:textId="429EAC50" w:rsidR="009915ED" w:rsidRPr="009915ED" w:rsidRDefault="009915ED" w:rsidP="009915ED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D260FB">
              <w:rPr>
                <w:rFonts w:ascii="Arial" w:hAnsi="Arial" w:cs="Arial"/>
              </w:rPr>
              <w:t>av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BDD6EC4" w14:textId="77777777" w:rsidR="009915ED" w:rsidRDefault="009915ED" w:rsidP="009915ED">
            <w:pPr>
              <w:pStyle w:val="Bunntek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3306FAA" w14:textId="5DFDD512" w:rsidR="00D260FB" w:rsidRPr="00630FE9" w:rsidRDefault="009915ED" w:rsidP="009915ED">
            <w:pPr>
              <w:pStyle w:val="Bunntekst"/>
              <w:rPr>
                <w:rFonts w:ascii="Arial" w:hAnsi="Arial" w:cs="Arial"/>
                <w:sz w:val="20"/>
                <w:szCs w:val="20"/>
              </w:rPr>
            </w:pPr>
            <w:r w:rsidRPr="00630FE9">
              <w:rPr>
                <w:rFonts w:ascii="Arial" w:hAnsi="Arial" w:cs="Arial"/>
              </w:rPr>
              <w:t>Malen er utarbeidet i samarbeid med Kommunal- og moderniseringsdepartementet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97D43" w14:textId="77777777" w:rsidR="009915ED" w:rsidRDefault="009915ED" w:rsidP="009915ED">
      <w:r>
        <w:separator/>
      </w:r>
    </w:p>
  </w:footnote>
  <w:footnote w:type="continuationSeparator" w:id="0">
    <w:p w14:paraId="1887CAC6" w14:textId="77777777" w:rsidR="009915ED" w:rsidRDefault="009915ED" w:rsidP="0099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550D5"/>
    <w:multiLevelType w:val="hybridMultilevel"/>
    <w:tmpl w:val="1C1E0F3A"/>
    <w:lvl w:ilvl="0" w:tplc="37F2D00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2" w:hanging="360"/>
      </w:pPr>
    </w:lvl>
    <w:lvl w:ilvl="2" w:tplc="0414001B" w:tentative="1">
      <w:start w:val="1"/>
      <w:numFmt w:val="lowerRoman"/>
      <w:lvlText w:val="%3."/>
      <w:lvlJc w:val="right"/>
      <w:pPr>
        <w:ind w:left="1832" w:hanging="180"/>
      </w:pPr>
    </w:lvl>
    <w:lvl w:ilvl="3" w:tplc="0414000F" w:tentative="1">
      <w:start w:val="1"/>
      <w:numFmt w:val="decimal"/>
      <w:lvlText w:val="%4."/>
      <w:lvlJc w:val="left"/>
      <w:pPr>
        <w:ind w:left="2552" w:hanging="360"/>
      </w:pPr>
    </w:lvl>
    <w:lvl w:ilvl="4" w:tplc="04140019" w:tentative="1">
      <w:start w:val="1"/>
      <w:numFmt w:val="lowerLetter"/>
      <w:lvlText w:val="%5."/>
      <w:lvlJc w:val="left"/>
      <w:pPr>
        <w:ind w:left="3272" w:hanging="360"/>
      </w:pPr>
    </w:lvl>
    <w:lvl w:ilvl="5" w:tplc="0414001B" w:tentative="1">
      <w:start w:val="1"/>
      <w:numFmt w:val="lowerRoman"/>
      <w:lvlText w:val="%6."/>
      <w:lvlJc w:val="right"/>
      <w:pPr>
        <w:ind w:left="3992" w:hanging="180"/>
      </w:pPr>
    </w:lvl>
    <w:lvl w:ilvl="6" w:tplc="0414000F" w:tentative="1">
      <w:start w:val="1"/>
      <w:numFmt w:val="decimal"/>
      <w:lvlText w:val="%7."/>
      <w:lvlJc w:val="left"/>
      <w:pPr>
        <w:ind w:left="4712" w:hanging="360"/>
      </w:pPr>
    </w:lvl>
    <w:lvl w:ilvl="7" w:tplc="04140019" w:tentative="1">
      <w:start w:val="1"/>
      <w:numFmt w:val="lowerLetter"/>
      <w:lvlText w:val="%8."/>
      <w:lvlJc w:val="left"/>
      <w:pPr>
        <w:ind w:left="5432" w:hanging="360"/>
      </w:pPr>
    </w:lvl>
    <w:lvl w:ilvl="8" w:tplc="0414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ED"/>
    <w:rsid w:val="000D7563"/>
    <w:rsid w:val="001F2D63"/>
    <w:rsid w:val="00630FE9"/>
    <w:rsid w:val="009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17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15ED"/>
    <w:pPr>
      <w:widowControl w:val="0"/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9915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15ED"/>
  </w:style>
  <w:style w:type="paragraph" w:styleId="Listeavsnitt">
    <w:name w:val="List Paragraph"/>
    <w:basedOn w:val="Normal"/>
    <w:uiPriority w:val="34"/>
    <w:qFormat/>
    <w:rsid w:val="009915ED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915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9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15755-D81F-4C17-9D39-B5D7240F9A67}"/>
</file>

<file path=customXml/itemProps2.xml><?xml version="1.0" encoding="utf-8"?>
<ds:datastoreItem xmlns:ds="http://schemas.openxmlformats.org/officeDocument/2006/customXml" ds:itemID="{64D188F9-2C73-4053-B3DB-C70BCE2F7D95}"/>
</file>

<file path=customXml/itemProps3.xml><?xml version="1.0" encoding="utf-8"?>
<ds:datastoreItem xmlns:ds="http://schemas.openxmlformats.org/officeDocument/2006/customXml" ds:itemID="{703B8331-C54B-40E5-81D4-03501E668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2021-07-15T09:13:00Z</dcterms:created>
  <dcterms:modified xsi:type="dcterms:W3CDTF">2021-07-29T07:44:00Z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