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42E99" w14:textId="77777777" w:rsidR="0030506D" w:rsidRDefault="0030506D" w:rsidP="0030506D">
      <w:pPr>
        <w:tabs>
          <w:tab w:val="left" w:pos="2169"/>
        </w:tabs>
        <w:rPr>
          <w:rFonts w:ascii="Arial" w:hAnsi="Arial" w:cs="Arial"/>
          <w:b/>
          <w:sz w:val="24"/>
          <w:szCs w:val="24"/>
        </w:rPr>
      </w:pPr>
    </w:p>
    <w:p w14:paraId="68CC90C0" w14:textId="77777777" w:rsidR="0030506D" w:rsidRPr="00EA398B" w:rsidRDefault="0030506D" w:rsidP="0030506D">
      <w:pPr>
        <w:tabs>
          <w:tab w:val="left" w:pos="2169"/>
        </w:tabs>
        <w:rPr>
          <w:sz w:val="28"/>
          <w:szCs w:val="28"/>
        </w:rPr>
      </w:pPr>
      <w:r w:rsidRPr="00EA398B">
        <w:rPr>
          <w:rFonts w:ascii="Arial" w:hAnsi="Arial" w:cs="Arial"/>
          <w:b/>
          <w:sz w:val="28"/>
          <w:szCs w:val="28"/>
        </w:rPr>
        <w:t>Vedtak om oppseiing på grunn</w:t>
      </w:r>
      <w:r w:rsidRPr="00EA398B">
        <w:rPr>
          <w:rFonts w:ascii="Arial" w:hAnsi="Arial" w:cs="Arial"/>
          <w:b/>
          <w:sz w:val="28"/>
          <w:szCs w:val="28"/>
        </w:rPr>
        <w:br/>
        <w:t>av forhold i verksemda – protokoll</w:t>
      </w:r>
    </w:p>
    <w:p w14:paraId="0ADA089E" w14:textId="77777777" w:rsidR="0030506D" w:rsidRDefault="0030506D" w:rsidP="0030506D">
      <w:pPr>
        <w:rPr>
          <w:rFonts w:ascii="Arial" w:hAnsi="Arial" w:cs="Arial"/>
          <w:b/>
        </w:rPr>
      </w:pPr>
    </w:p>
    <w:p w14:paraId="69895A55" w14:textId="77777777" w:rsidR="0030506D" w:rsidRPr="00C83786" w:rsidRDefault="0030506D" w:rsidP="0030506D">
      <w:pPr>
        <w:rPr>
          <w:rFonts w:ascii="Arial" w:hAnsi="Arial" w:cs="Arial"/>
          <w:b/>
          <w:sz w:val="24"/>
          <w:szCs w:val="24"/>
        </w:rPr>
      </w:pPr>
      <w:r w:rsidRPr="00C83786">
        <w:rPr>
          <w:rFonts w:ascii="Arial" w:hAnsi="Arial" w:cs="Arial"/>
          <w:b/>
          <w:sz w:val="24"/>
          <w:szCs w:val="24"/>
        </w:rPr>
        <w:t>Vedtak</w:t>
      </w:r>
    </w:p>
    <w:p w14:paraId="555B4CEA" w14:textId="77777777" w:rsidR="0030506D" w:rsidRPr="00C83786" w:rsidRDefault="0030506D" w:rsidP="0030506D">
      <w:pPr>
        <w:rPr>
          <w:rFonts w:ascii="Arial" w:hAnsi="Arial" w:cs="Arial"/>
        </w:rPr>
      </w:pPr>
      <w:r w:rsidRPr="00C83786">
        <w:rPr>
          <w:rFonts w:ascii="Arial" w:hAnsi="Arial" w:cs="Arial"/>
        </w:rPr>
        <w:t>Tilsettingsorganet/styret i ……………………….(</w:t>
      </w:r>
      <w:r w:rsidRPr="00C83786">
        <w:rPr>
          <w:rFonts w:ascii="Arial" w:hAnsi="Arial" w:cs="Arial"/>
          <w:i/>
        </w:rPr>
        <w:t>verksemd</w:t>
      </w:r>
      <w:r w:rsidRPr="00C83786">
        <w:rPr>
          <w:rFonts w:ascii="Arial" w:hAnsi="Arial" w:cs="Arial"/>
        </w:rPr>
        <w:t>) har ……………(</w:t>
      </w:r>
      <w:r w:rsidRPr="00C83786">
        <w:rPr>
          <w:rFonts w:ascii="Arial" w:hAnsi="Arial" w:cs="Arial"/>
          <w:i/>
        </w:rPr>
        <w:t>dato</w:t>
      </w:r>
      <w:r w:rsidRPr="00C83786">
        <w:rPr>
          <w:rFonts w:ascii="Arial" w:hAnsi="Arial" w:cs="Arial"/>
        </w:rPr>
        <w:t>) gjort vedtak om at …………………(</w:t>
      </w:r>
      <w:r w:rsidRPr="00C83786">
        <w:rPr>
          <w:rFonts w:ascii="Arial" w:hAnsi="Arial" w:cs="Arial"/>
          <w:i/>
        </w:rPr>
        <w:t>namn</w:t>
      </w:r>
      <w:r w:rsidRPr="00C83786">
        <w:rPr>
          <w:rFonts w:ascii="Arial" w:hAnsi="Arial" w:cs="Arial"/>
        </w:rPr>
        <w:t>) blir sagd opp frå stillinga si som………….. i ………….(</w:t>
      </w:r>
      <w:r w:rsidRPr="00C83786">
        <w:rPr>
          <w:rFonts w:ascii="Arial" w:hAnsi="Arial" w:cs="Arial"/>
          <w:i/>
        </w:rPr>
        <w:t>verksemd</w:t>
      </w:r>
      <w:r w:rsidRPr="00C83786">
        <w:rPr>
          <w:rFonts w:ascii="Arial" w:hAnsi="Arial" w:cs="Arial"/>
        </w:rPr>
        <w:t>).</w:t>
      </w:r>
    </w:p>
    <w:p w14:paraId="2AA28546" w14:textId="77777777" w:rsidR="0030506D" w:rsidRPr="00C83786" w:rsidRDefault="0030506D" w:rsidP="0030506D">
      <w:pPr>
        <w:tabs>
          <w:tab w:val="center" w:pos="4536"/>
        </w:tabs>
        <w:rPr>
          <w:rFonts w:ascii="Arial" w:hAnsi="Arial" w:cs="Arial"/>
          <w:b/>
        </w:rPr>
      </w:pPr>
    </w:p>
    <w:p w14:paraId="37DFA738" w14:textId="77777777" w:rsidR="0030506D" w:rsidRPr="00C83786" w:rsidRDefault="0030506D" w:rsidP="0030506D">
      <w:pPr>
        <w:tabs>
          <w:tab w:val="center" w:pos="4536"/>
        </w:tabs>
        <w:rPr>
          <w:rFonts w:ascii="Arial" w:hAnsi="Arial" w:cs="Arial"/>
          <w:b/>
          <w:sz w:val="24"/>
          <w:szCs w:val="24"/>
        </w:rPr>
      </w:pPr>
      <w:r w:rsidRPr="00C83786">
        <w:rPr>
          <w:rFonts w:ascii="Arial" w:hAnsi="Arial" w:cs="Arial"/>
          <w:b/>
          <w:sz w:val="24"/>
          <w:szCs w:val="24"/>
        </w:rPr>
        <w:t>Rettsleg grunnlag</w:t>
      </w:r>
      <w:r w:rsidRPr="00C83786">
        <w:rPr>
          <w:rFonts w:ascii="Arial" w:hAnsi="Arial" w:cs="Arial"/>
          <w:b/>
          <w:sz w:val="24"/>
          <w:szCs w:val="24"/>
        </w:rPr>
        <w:tab/>
      </w:r>
    </w:p>
    <w:p w14:paraId="1A1EF28D" w14:textId="77777777" w:rsidR="0030506D" w:rsidRPr="00C83786" w:rsidRDefault="0030506D" w:rsidP="0030506D">
      <w:pPr>
        <w:rPr>
          <w:rFonts w:ascii="Arial" w:hAnsi="Arial" w:cs="Arial"/>
        </w:rPr>
      </w:pPr>
      <w:r w:rsidRPr="00C83786">
        <w:rPr>
          <w:rFonts w:ascii="Arial" w:hAnsi="Arial" w:cs="Arial"/>
        </w:rPr>
        <w:t>Grunnlaget for oppseiinga er statstilsettelova § 19 om oppseiing på grunn av forhold ved verksemda.</w:t>
      </w:r>
    </w:p>
    <w:p w14:paraId="304BD195" w14:textId="77777777" w:rsidR="0030506D" w:rsidRPr="00C83786" w:rsidRDefault="0030506D" w:rsidP="0030506D">
      <w:pPr>
        <w:rPr>
          <w:rFonts w:ascii="Arial" w:hAnsi="Arial" w:cs="Arial"/>
          <w:b/>
        </w:rPr>
      </w:pPr>
    </w:p>
    <w:p w14:paraId="67B40A1B" w14:textId="77777777" w:rsidR="0030506D" w:rsidRPr="00C83786" w:rsidRDefault="0030506D" w:rsidP="0030506D">
      <w:pPr>
        <w:rPr>
          <w:rFonts w:ascii="Arial" w:hAnsi="Arial" w:cs="Arial"/>
          <w:b/>
          <w:sz w:val="24"/>
          <w:szCs w:val="24"/>
        </w:rPr>
      </w:pPr>
      <w:r w:rsidRPr="00C83786">
        <w:rPr>
          <w:rFonts w:ascii="Arial" w:hAnsi="Arial" w:cs="Arial"/>
          <w:b/>
          <w:sz w:val="24"/>
          <w:szCs w:val="24"/>
        </w:rPr>
        <w:t>Faktiske forhold</w:t>
      </w:r>
    </w:p>
    <w:p w14:paraId="00F4AADE" w14:textId="77777777" w:rsidR="0030506D" w:rsidRPr="00C83786" w:rsidRDefault="0030506D" w:rsidP="0030506D">
      <w:pPr>
        <w:rPr>
          <w:rFonts w:ascii="Arial" w:hAnsi="Arial" w:cs="Arial"/>
          <w:i/>
        </w:rPr>
      </w:pPr>
      <w:r w:rsidRPr="00C83786">
        <w:rPr>
          <w:rFonts w:ascii="Arial" w:hAnsi="Arial" w:cs="Arial"/>
        </w:rPr>
        <w:t>(</w:t>
      </w:r>
      <w:r w:rsidRPr="00C83786">
        <w:rPr>
          <w:rFonts w:ascii="Arial" w:hAnsi="Arial" w:cs="Arial"/>
          <w:i/>
        </w:rPr>
        <w:t>Her gjer de greie for faktiske forhold i saka, for eksempel at arbeidet ikkje lenger skal gjerast, at det er gjort budsjettkutt, at ekstern finansiering har falle bort, eller at den tilsette skriftleg har meldt frå at vedkommande ikkje ønskjer å flytte med stilling som blir flytta geografisk.</w:t>
      </w:r>
      <w:r w:rsidRPr="00C83786">
        <w:rPr>
          <w:rFonts w:ascii="Arial" w:hAnsi="Arial" w:cs="Arial"/>
        </w:rPr>
        <w:t>)</w:t>
      </w:r>
    </w:p>
    <w:p w14:paraId="454BC032" w14:textId="77777777" w:rsidR="0030506D" w:rsidRPr="00C83786" w:rsidRDefault="0030506D" w:rsidP="0030506D">
      <w:pPr>
        <w:rPr>
          <w:rFonts w:ascii="Arial" w:hAnsi="Arial" w:cs="Arial"/>
          <w:b/>
        </w:rPr>
      </w:pPr>
    </w:p>
    <w:p w14:paraId="061904D4" w14:textId="77777777" w:rsidR="0030506D" w:rsidRPr="00C83786" w:rsidRDefault="0030506D" w:rsidP="0030506D">
      <w:pPr>
        <w:rPr>
          <w:rFonts w:ascii="Arial" w:hAnsi="Arial" w:cs="Arial"/>
          <w:b/>
          <w:sz w:val="24"/>
          <w:szCs w:val="24"/>
        </w:rPr>
      </w:pPr>
      <w:r w:rsidRPr="00C83786">
        <w:rPr>
          <w:rFonts w:ascii="Arial" w:hAnsi="Arial" w:cs="Arial"/>
          <w:b/>
          <w:sz w:val="24"/>
          <w:szCs w:val="24"/>
        </w:rPr>
        <w:t>Vurdering av anna høveleg stilling i verksemda</w:t>
      </w:r>
    </w:p>
    <w:p w14:paraId="08DADC9C" w14:textId="77777777" w:rsidR="0030506D" w:rsidRPr="00C83786" w:rsidRDefault="0030506D" w:rsidP="0030506D">
      <w:pPr>
        <w:rPr>
          <w:rFonts w:ascii="Arial" w:hAnsi="Arial" w:cs="Arial"/>
          <w:i/>
        </w:rPr>
      </w:pPr>
      <w:r w:rsidRPr="00C83786">
        <w:rPr>
          <w:rFonts w:ascii="Arial" w:hAnsi="Arial" w:cs="Arial"/>
        </w:rPr>
        <w:t>(</w:t>
      </w:r>
      <w:r w:rsidRPr="00C83786">
        <w:rPr>
          <w:rFonts w:ascii="Arial" w:hAnsi="Arial" w:cs="Arial"/>
          <w:i/>
        </w:rPr>
        <w:t>Her viser de til dei vurderingane arbeidsgivaren har gjort med tanke på om det finst anna høveleg stilling i verksemda.</w:t>
      </w:r>
      <w:r w:rsidRPr="00C83786">
        <w:rPr>
          <w:rFonts w:ascii="Arial" w:hAnsi="Arial" w:cs="Arial"/>
        </w:rPr>
        <w:t>)</w:t>
      </w:r>
      <w:r w:rsidRPr="00C83786">
        <w:rPr>
          <w:rFonts w:ascii="Arial" w:hAnsi="Arial" w:cs="Arial"/>
          <w:i/>
        </w:rPr>
        <w:t xml:space="preserve"> </w:t>
      </w:r>
    </w:p>
    <w:p w14:paraId="4F4E0ADD" w14:textId="77777777" w:rsidR="0030506D" w:rsidRPr="00C83786" w:rsidRDefault="0030506D" w:rsidP="0030506D">
      <w:pPr>
        <w:rPr>
          <w:rFonts w:ascii="Arial" w:hAnsi="Arial" w:cs="Arial"/>
          <w:i/>
        </w:rPr>
      </w:pPr>
    </w:p>
    <w:p w14:paraId="000390FD" w14:textId="77777777" w:rsidR="0030506D" w:rsidRPr="00C83786" w:rsidRDefault="0030506D" w:rsidP="0030506D">
      <w:pPr>
        <w:rPr>
          <w:rFonts w:ascii="Arial" w:hAnsi="Arial" w:cs="Arial"/>
          <w:b/>
          <w:sz w:val="24"/>
          <w:szCs w:val="24"/>
        </w:rPr>
      </w:pPr>
      <w:r w:rsidRPr="00C83786">
        <w:rPr>
          <w:rFonts w:ascii="Arial" w:hAnsi="Arial" w:cs="Arial"/>
          <w:b/>
          <w:sz w:val="24"/>
          <w:szCs w:val="24"/>
        </w:rPr>
        <w:t>Interesseavveging og dei omsyna det er lagt vekt på</w:t>
      </w:r>
    </w:p>
    <w:p w14:paraId="23DDDF14" w14:textId="77777777" w:rsidR="0030506D" w:rsidRDefault="0030506D" w:rsidP="0030506D">
      <w:pPr>
        <w:rPr>
          <w:rFonts w:ascii="Arial" w:hAnsi="Arial" w:cs="Arial"/>
          <w:i/>
        </w:rPr>
      </w:pPr>
      <w:r w:rsidRPr="00C83786">
        <w:rPr>
          <w:rFonts w:ascii="Arial" w:hAnsi="Arial" w:cs="Arial"/>
        </w:rPr>
        <w:t>(</w:t>
      </w:r>
      <w:r w:rsidRPr="00C83786">
        <w:rPr>
          <w:rFonts w:ascii="Arial" w:hAnsi="Arial" w:cs="Arial"/>
          <w:i/>
        </w:rPr>
        <w:t xml:space="preserve">Det skal gå fram at det er gjort ei heilskapleg totalvurdering der alternativ til oppseiing skal vere vurderte. Her gjer de greie for at det er gjort ei interesseavveging mellom behova i verksemda og dei ulempene oppseiinga vil påføre den statstilsette, jf. statstilsettelova § 19 andre ledd. </w:t>
      </w:r>
    </w:p>
    <w:p w14:paraId="11C3B958" w14:textId="77777777" w:rsidR="0030506D" w:rsidRDefault="0030506D" w:rsidP="0030506D">
      <w:pPr>
        <w:rPr>
          <w:rFonts w:ascii="Arial" w:hAnsi="Arial" w:cs="Arial"/>
          <w:i/>
        </w:rPr>
      </w:pPr>
      <w:r w:rsidRPr="00C83786">
        <w:rPr>
          <w:rFonts w:ascii="Arial" w:hAnsi="Arial" w:cs="Arial"/>
          <w:i/>
        </w:rPr>
        <w:t xml:space="preserve">Dei hovudomsyna det er lagt vekt på i interesseavveginga, skal gå fram av protokollen. </w:t>
      </w:r>
    </w:p>
    <w:p w14:paraId="1CAA1350" w14:textId="77777777" w:rsidR="0030506D" w:rsidRPr="00C83786" w:rsidRDefault="0030506D" w:rsidP="0030506D">
      <w:pPr>
        <w:rPr>
          <w:rFonts w:ascii="Arial" w:hAnsi="Arial" w:cs="Arial"/>
          <w:i/>
        </w:rPr>
      </w:pPr>
      <w:r w:rsidRPr="00C83786">
        <w:rPr>
          <w:rFonts w:ascii="Arial" w:hAnsi="Arial" w:cs="Arial"/>
          <w:i/>
        </w:rPr>
        <w:t xml:space="preserve">Dersom det ligg føre retningslinjer for skjønnsutøvinga, for eksempel at partane i verksemda har drøfta kriteria ved </w:t>
      </w:r>
      <w:proofErr w:type="spellStart"/>
      <w:r w:rsidRPr="00C83786">
        <w:rPr>
          <w:rFonts w:ascii="Arial" w:hAnsi="Arial" w:cs="Arial"/>
          <w:i/>
        </w:rPr>
        <w:t>nedbemanning</w:t>
      </w:r>
      <w:proofErr w:type="spellEnd"/>
      <w:r w:rsidRPr="00C83786">
        <w:rPr>
          <w:rFonts w:ascii="Arial" w:hAnsi="Arial" w:cs="Arial"/>
          <w:i/>
        </w:rPr>
        <w:t>, skal de leggje ved kopi av drøftingsnotatet.</w:t>
      </w:r>
      <w:r w:rsidRPr="00C83786">
        <w:rPr>
          <w:rFonts w:ascii="Arial" w:hAnsi="Arial" w:cs="Arial"/>
        </w:rPr>
        <w:t>)</w:t>
      </w:r>
    </w:p>
    <w:p w14:paraId="43B3B7F2" w14:textId="77777777" w:rsidR="0030506D" w:rsidRPr="00C83786" w:rsidRDefault="0030506D" w:rsidP="0030506D">
      <w:pPr>
        <w:rPr>
          <w:rFonts w:ascii="Arial" w:hAnsi="Arial" w:cs="Arial"/>
          <w:b/>
        </w:rPr>
      </w:pPr>
    </w:p>
    <w:p w14:paraId="60A492DF" w14:textId="77777777" w:rsidR="0030506D" w:rsidRDefault="0030506D" w:rsidP="0030506D">
      <w:pPr>
        <w:rPr>
          <w:rFonts w:ascii="Arial" w:hAnsi="Arial" w:cs="Arial"/>
          <w:b/>
          <w:sz w:val="24"/>
          <w:szCs w:val="24"/>
        </w:rPr>
      </w:pPr>
    </w:p>
    <w:p w14:paraId="24A34FFA" w14:textId="77777777" w:rsidR="0030506D" w:rsidRDefault="0030506D" w:rsidP="0030506D">
      <w:pPr>
        <w:rPr>
          <w:rFonts w:ascii="Arial" w:hAnsi="Arial" w:cs="Arial"/>
          <w:b/>
          <w:sz w:val="24"/>
          <w:szCs w:val="24"/>
        </w:rPr>
      </w:pPr>
    </w:p>
    <w:p w14:paraId="283FF0EE" w14:textId="77777777" w:rsidR="0030506D" w:rsidRDefault="0030506D" w:rsidP="0030506D">
      <w:pPr>
        <w:rPr>
          <w:rFonts w:ascii="Arial" w:hAnsi="Arial" w:cs="Arial"/>
          <w:b/>
          <w:sz w:val="24"/>
          <w:szCs w:val="24"/>
        </w:rPr>
      </w:pPr>
    </w:p>
    <w:p w14:paraId="380A9C66" w14:textId="77777777" w:rsidR="0030506D" w:rsidRDefault="0030506D" w:rsidP="0030506D">
      <w:pPr>
        <w:rPr>
          <w:rFonts w:ascii="Arial" w:hAnsi="Arial" w:cs="Arial"/>
          <w:b/>
          <w:sz w:val="24"/>
          <w:szCs w:val="24"/>
        </w:rPr>
      </w:pPr>
    </w:p>
    <w:p w14:paraId="0A1EC8E7" w14:textId="77777777" w:rsidR="0030506D" w:rsidRPr="00C83786" w:rsidRDefault="0030506D" w:rsidP="0030506D">
      <w:pPr>
        <w:rPr>
          <w:rFonts w:ascii="Arial" w:hAnsi="Arial" w:cs="Arial"/>
          <w:b/>
          <w:sz w:val="24"/>
          <w:szCs w:val="24"/>
        </w:rPr>
      </w:pPr>
      <w:r w:rsidRPr="00C83786">
        <w:rPr>
          <w:rFonts w:ascii="Arial" w:hAnsi="Arial" w:cs="Arial"/>
          <w:b/>
          <w:sz w:val="24"/>
          <w:szCs w:val="24"/>
        </w:rPr>
        <w:lastRenderedPageBreak/>
        <w:t>Grunngiving</w:t>
      </w:r>
    </w:p>
    <w:p w14:paraId="5A0E0335" w14:textId="77777777" w:rsidR="0030506D" w:rsidRPr="00C83786" w:rsidRDefault="0030506D" w:rsidP="0030506D">
      <w:pPr>
        <w:rPr>
          <w:rFonts w:ascii="Arial" w:hAnsi="Arial" w:cs="Arial"/>
        </w:rPr>
      </w:pPr>
      <w:r w:rsidRPr="00C83786">
        <w:rPr>
          <w:rFonts w:ascii="Arial" w:hAnsi="Arial" w:cs="Arial"/>
        </w:rPr>
        <w:t>(</w:t>
      </w:r>
      <w:r w:rsidRPr="00C83786">
        <w:rPr>
          <w:rFonts w:ascii="Arial" w:hAnsi="Arial" w:cs="Arial"/>
          <w:i/>
        </w:rPr>
        <w:t>De må leggje fram dei hovudomsyna som dannar grunnlag for oppseiinga, jf. grunngivingsplikta som går fram av forvaltningslova § 25</w:t>
      </w:r>
      <w:r w:rsidRPr="00C83786">
        <w:rPr>
          <w:rFonts w:ascii="Arial" w:hAnsi="Arial" w:cs="Arial"/>
        </w:rPr>
        <w:t>.)</w:t>
      </w:r>
    </w:p>
    <w:p w14:paraId="669DF86B" w14:textId="77777777" w:rsidR="0030506D" w:rsidRPr="00C83786" w:rsidRDefault="0030506D" w:rsidP="0030506D">
      <w:pPr>
        <w:rPr>
          <w:rFonts w:ascii="Arial" w:hAnsi="Arial" w:cs="Arial"/>
          <w:b/>
        </w:rPr>
      </w:pPr>
    </w:p>
    <w:p w14:paraId="55501DDA" w14:textId="77777777" w:rsidR="0030506D" w:rsidRPr="00C83786" w:rsidRDefault="0030506D" w:rsidP="0030506D">
      <w:pPr>
        <w:jc w:val="center"/>
        <w:rPr>
          <w:rFonts w:ascii="Arial" w:hAnsi="Arial" w:cs="Arial"/>
        </w:rPr>
      </w:pPr>
    </w:p>
    <w:p w14:paraId="7D960D22" w14:textId="77777777" w:rsidR="0030506D" w:rsidRPr="00C83786" w:rsidRDefault="0030506D" w:rsidP="0030506D">
      <w:pPr>
        <w:jc w:val="center"/>
        <w:rPr>
          <w:rFonts w:ascii="Arial" w:hAnsi="Arial" w:cs="Arial"/>
        </w:rPr>
      </w:pPr>
    </w:p>
    <w:p w14:paraId="0082C27F" w14:textId="77777777" w:rsidR="0030506D" w:rsidRPr="00C83786" w:rsidRDefault="0030506D" w:rsidP="0030506D">
      <w:pPr>
        <w:jc w:val="center"/>
        <w:rPr>
          <w:rFonts w:ascii="Arial" w:hAnsi="Arial" w:cs="Arial"/>
        </w:rPr>
      </w:pPr>
      <w:r w:rsidRPr="00C83786">
        <w:rPr>
          <w:rFonts w:ascii="Arial" w:hAnsi="Arial" w:cs="Arial"/>
        </w:rPr>
        <w:t>…………………………………(stad), ………………………(dato)</w:t>
      </w:r>
    </w:p>
    <w:p w14:paraId="336C4067" w14:textId="77777777" w:rsidR="0030506D" w:rsidRPr="00C83786" w:rsidRDefault="0030506D" w:rsidP="0030506D">
      <w:pPr>
        <w:jc w:val="center"/>
        <w:rPr>
          <w:rFonts w:ascii="Arial" w:hAnsi="Arial" w:cs="Arial"/>
        </w:rPr>
      </w:pPr>
    </w:p>
    <w:p w14:paraId="5AEF8715" w14:textId="77777777" w:rsidR="0030506D" w:rsidRPr="00C83786" w:rsidRDefault="0030506D" w:rsidP="0030506D">
      <w:pPr>
        <w:jc w:val="center"/>
        <w:rPr>
          <w:rFonts w:ascii="Arial" w:hAnsi="Arial" w:cs="Arial"/>
        </w:rPr>
      </w:pPr>
    </w:p>
    <w:p w14:paraId="321E29E7" w14:textId="77777777" w:rsidR="0030506D" w:rsidRPr="00C83786" w:rsidRDefault="0030506D" w:rsidP="0030506D">
      <w:pPr>
        <w:jc w:val="center"/>
        <w:rPr>
          <w:rFonts w:ascii="Arial" w:hAnsi="Arial" w:cs="Arial"/>
        </w:rPr>
      </w:pPr>
      <w:r w:rsidRPr="00C83786">
        <w:rPr>
          <w:rFonts w:ascii="Arial" w:hAnsi="Arial" w:cs="Arial"/>
        </w:rPr>
        <w:t>…………………………………………………………………………</w:t>
      </w:r>
    </w:p>
    <w:p w14:paraId="4A3A490D" w14:textId="77777777" w:rsidR="0030506D" w:rsidRPr="00C83786" w:rsidRDefault="0030506D" w:rsidP="0030506D">
      <w:pPr>
        <w:jc w:val="center"/>
        <w:rPr>
          <w:rFonts w:ascii="Arial" w:hAnsi="Arial" w:cs="Arial"/>
        </w:rPr>
      </w:pPr>
      <w:r w:rsidRPr="00C83786">
        <w:rPr>
          <w:rFonts w:ascii="Arial" w:hAnsi="Arial" w:cs="Arial"/>
        </w:rPr>
        <w:t xml:space="preserve">Underskrift av alle medlemmene i tilsettingsorganet/styret </w:t>
      </w:r>
    </w:p>
    <w:p w14:paraId="39115229" w14:textId="77777777" w:rsidR="0030506D" w:rsidRPr="00737E33" w:rsidRDefault="0030506D" w:rsidP="0030506D">
      <w:pPr>
        <w:tabs>
          <w:tab w:val="left" w:pos="2169"/>
        </w:tabs>
      </w:pPr>
    </w:p>
    <w:p w14:paraId="052CC635" w14:textId="77777777" w:rsidR="0030506D" w:rsidRDefault="0030506D"/>
    <w:sectPr w:rsidR="0030506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58B68" w14:textId="77777777" w:rsidR="0030506D" w:rsidRDefault="0030506D" w:rsidP="0030506D">
      <w:pPr>
        <w:spacing w:after="0" w:line="240" w:lineRule="auto"/>
      </w:pPr>
      <w:r>
        <w:separator/>
      </w:r>
    </w:p>
  </w:endnote>
  <w:endnote w:type="continuationSeparator" w:id="0">
    <w:p w14:paraId="0F468E1C" w14:textId="77777777" w:rsidR="0030506D" w:rsidRDefault="0030506D" w:rsidP="0030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B59B" w14:textId="2AE19D3D" w:rsidR="00031B50" w:rsidRDefault="005661FB">
    <w:pPr>
      <w:pStyle w:val="Bunntekst"/>
    </w:pPr>
    <w:r w:rsidRPr="005661FB">
      <w:t>Malene er utarbeidet i samarbeid med Kommunal- og moderniseringsdepartementet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77E59" w14:textId="77777777" w:rsidR="0030506D" w:rsidRDefault="0030506D" w:rsidP="0030506D">
      <w:pPr>
        <w:spacing w:after="0" w:line="240" w:lineRule="auto"/>
      </w:pPr>
      <w:r>
        <w:separator/>
      </w:r>
    </w:p>
  </w:footnote>
  <w:footnote w:type="continuationSeparator" w:id="0">
    <w:p w14:paraId="43D90FA3" w14:textId="77777777" w:rsidR="0030506D" w:rsidRDefault="0030506D" w:rsidP="00305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6D"/>
    <w:rsid w:val="00047D32"/>
    <w:rsid w:val="0030506D"/>
    <w:rsid w:val="005661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37E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06D"/>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0506D"/>
    <w:pPr>
      <w:tabs>
        <w:tab w:val="center" w:pos="4536"/>
        <w:tab w:val="right" w:pos="9072"/>
      </w:tabs>
      <w:spacing w:after="0" w:line="240" w:lineRule="auto"/>
    </w:pPr>
    <w:rPr>
      <w:rFonts w:ascii="Arial" w:hAnsi="Arial"/>
      <w:color w:val="000000" w:themeColor="text1"/>
    </w:rPr>
  </w:style>
  <w:style w:type="character" w:customStyle="1" w:styleId="TopptekstTegn">
    <w:name w:val="Topptekst Tegn"/>
    <w:basedOn w:val="Standardskriftforavsnitt"/>
    <w:link w:val="Topptekst"/>
    <w:uiPriority w:val="99"/>
    <w:rsid w:val="0030506D"/>
    <w:rPr>
      <w:rFonts w:ascii="Arial" w:hAnsi="Arial"/>
      <w:color w:val="000000" w:themeColor="text1"/>
      <w:lang w:val="nn-NO"/>
    </w:rPr>
  </w:style>
  <w:style w:type="paragraph" w:styleId="Bunntekst">
    <w:name w:val="footer"/>
    <w:basedOn w:val="Normal"/>
    <w:link w:val="BunntekstTegn"/>
    <w:uiPriority w:val="99"/>
    <w:unhideWhenUsed/>
    <w:rsid w:val="0030506D"/>
    <w:pPr>
      <w:tabs>
        <w:tab w:val="center" w:pos="4536"/>
        <w:tab w:val="right" w:pos="9072"/>
      </w:tabs>
      <w:spacing w:after="0" w:line="240" w:lineRule="auto"/>
    </w:pPr>
    <w:rPr>
      <w:rFonts w:ascii="Arial" w:hAnsi="Arial"/>
      <w:color w:val="000000" w:themeColor="text1"/>
    </w:rPr>
  </w:style>
  <w:style w:type="character" w:customStyle="1" w:styleId="BunntekstTegn">
    <w:name w:val="Bunntekst Tegn"/>
    <w:basedOn w:val="Standardskriftforavsnitt"/>
    <w:link w:val="Bunntekst"/>
    <w:uiPriority w:val="99"/>
    <w:rsid w:val="0030506D"/>
    <w:rPr>
      <w:rFonts w:ascii="Arial" w:hAnsi="Arial"/>
      <w:color w:val="000000" w:themeColor="text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964D0-2229-4C88-8193-A105E1FD1ECE}"/>
</file>

<file path=customXml/itemProps2.xml><?xml version="1.0" encoding="utf-8"?>
<ds:datastoreItem xmlns:ds="http://schemas.openxmlformats.org/officeDocument/2006/customXml" ds:itemID="{40F40E66-0563-4A15-884A-8D141DFD238F}"/>
</file>

<file path=customXml/itemProps3.xml><?xml version="1.0" encoding="utf-8"?>
<ds:datastoreItem xmlns:ds="http://schemas.openxmlformats.org/officeDocument/2006/customXml" ds:itemID="{92B67AAA-5EDB-48E8-85E2-F6690315E982}"/>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1458</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2021-07-08T08:50:00Z</dcterms:created>
  <dcterms:modified xsi:type="dcterms:W3CDTF">2021-07-08T08:50:00Z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